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1F8" w:rsidRDefault="00B411F8" w:rsidP="00BE0465">
      <w:pPr>
        <w:spacing w:line="520" w:lineRule="exact"/>
        <w:jc w:val="center"/>
        <w:rPr>
          <w:rFonts w:ascii="Adobe 黑体 Std R" w:eastAsia="Adobe 黑体 Std R" w:hAnsi="Adobe 黑体 Std R"/>
          <w:sz w:val="32"/>
          <w:szCs w:val="32"/>
        </w:rPr>
      </w:pPr>
      <w:r>
        <w:rPr>
          <w:rFonts w:ascii="Adobe 黑体 Std R" w:eastAsia="Adobe 黑体 Std R" w:hAnsi="Adobe 黑体 Std R" w:hint="eastAsia"/>
          <w:sz w:val="44"/>
          <w:szCs w:val="44"/>
        </w:rPr>
        <w:t>征地补偿安置方案</w:t>
      </w:r>
    </w:p>
    <w:p w:rsidR="00B411F8" w:rsidRDefault="00B411F8" w:rsidP="00BE0465">
      <w:pPr>
        <w:spacing w:line="520" w:lineRule="exact"/>
        <w:jc w:val="center"/>
        <w:rPr>
          <w:rFonts w:ascii="仿宋_GB2312" w:eastAsia="仿宋_GB2312"/>
          <w:sz w:val="32"/>
          <w:szCs w:val="32"/>
        </w:rPr>
      </w:pPr>
    </w:p>
    <w:p w:rsidR="00B411F8" w:rsidRDefault="00B411F8" w:rsidP="00BE0465">
      <w:pPr>
        <w:adjustRightInd w:val="0"/>
        <w:snapToGrid w:val="0"/>
        <w:spacing w:line="520" w:lineRule="exact"/>
        <w:ind w:firstLine="57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经土地现状调查和社会稳定风险评估，拟征收蔡甸区</w:t>
      </w:r>
      <w:r w:rsidRPr="00024659">
        <w:rPr>
          <w:rFonts w:ascii="仿宋_GB2312" w:eastAsia="仿宋_GB2312" w:hAnsi="宋体" w:hint="eastAsia"/>
          <w:noProof/>
          <w:sz w:val="32"/>
          <w:szCs w:val="32"/>
        </w:rPr>
        <w:t>索河街石山堡村</w:t>
      </w:r>
      <w:r>
        <w:rPr>
          <w:rFonts w:ascii="仿宋_GB2312" w:eastAsia="仿宋_GB2312" w:hint="eastAsia"/>
          <w:sz w:val="32"/>
          <w:szCs w:val="32"/>
        </w:rPr>
        <w:t>的</w:t>
      </w:r>
      <w:r>
        <w:rPr>
          <w:rFonts w:ascii="仿宋_GB2312" w:eastAsia="仿宋_GB2312" w:hAnsi="宋体" w:hint="eastAsia"/>
          <w:sz w:val="32"/>
          <w:szCs w:val="32"/>
        </w:rPr>
        <w:t>集体土地，其中：农用地</w:t>
      </w:r>
      <w:r w:rsidRPr="00024659">
        <w:rPr>
          <w:rFonts w:ascii="仿宋_GB2312" w:eastAsia="仿宋_GB2312" w:hAnsi="宋体"/>
          <w:noProof/>
          <w:sz w:val="32"/>
          <w:szCs w:val="32"/>
        </w:rPr>
        <w:t>3.6469</w:t>
      </w:r>
      <w:r>
        <w:rPr>
          <w:rFonts w:ascii="仿宋_GB2312" w:eastAsia="仿宋_GB2312" w:hAnsi="宋体" w:hint="eastAsia"/>
          <w:sz w:val="32"/>
          <w:szCs w:val="32"/>
        </w:rPr>
        <w:t>公顷(含耕地</w:t>
      </w:r>
      <w:r w:rsidRPr="00024659">
        <w:rPr>
          <w:rFonts w:ascii="仿宋_GB2312" w:eastAsia="仿宋_GB2312" w:hAnsi="宋体"/>
          <w:noProof/>
          <w:sz w:val="32"/>
          <w:szCs w:val="32"/>
        </w:rPr>
        <w:t>3.3324</w:t>
      </w:r>
      <w:r>
        <w:rPr>
          <w:rFonts w:ascii="仿宋_GB2312" w:eastAsia="仿宋_GB2312" w:hAnsi="宋体" w:hint="eastAsia"/>
          <w:sz w:val="32"/>
          <w:szCs w:val="32"/>
        </w:rPr>
        <w:t>公顷)、建设用地</w:t>
      </w:r>
      <w:r w:rsidRPr="00024659">
        <w:rPr>
          <w:rFonts w:ascii="仿宋_GB2312" w:eastAsia="仿宋_GB2312" w:hAnsi="宋体"/>
          <w:noProof/>
          <w:sz w:val="32"/>
          <w:szCs w:val="32"/>
        </w:rPr>
        <w:t>0</w:t>
      </w:r>
      <w:r>
        <w:rPr>
          <w:rFonts w:ascii="仿宋_GB2312" w:eastAsia="仿宋_GB2312" w:hint="eastAsia"/>
          <w:sz w:val="32"/>
          <w:szCs w:val="32"/>
        </w:rPr>
        <w:t>公顷、未利用地</w:t>
      </w:r>
      <w:r w:rsidRPr="00024659">
        <w:rPr>
          <w:rFonts w:ascii="仿宋_GB2312" w:eastAsia="仿宋_GB2312"/>
          <w:noProof/>
          <w:sz w:val="32"/>
          <w:szCs w:val="32"/>
        </w:rPr>
        <w:t>0</w:t>
      </w:r>
      <w:r>
        <w:rPr>
          <w:rFonts w:ascii="仿宋_GB2312" w:eastAsia="仿宋_GB2312" w:hAnsi="宋体" w:hint="eastAsia"/>
          <w:sz w:val="32"/>
          <w:szCs w:val="32"/>
        </w:rPr>
        <w:t>公顷，并于</w:t>
      </w:r>
      <w:r>
        <w:rPr>
          <w:rFonts w:ascii="仿宋_GB2312" w:eastAsia="仿宋_GB2312" w:hAnsi="宋体"/>
          <w:noProof/>
          <w:sz w:val="32"/>
          <w:szCs w:val="32"/>
        </w:rPr>
        <w:t>2021年9月16日</w:t>
      </w:r>
      <w:r>
        <w:rPr>
          <w:rFonts w:ascii="仿宋_GB2312" w:eastAsia="仿宋_GB2312" w:hAnsi="宋体" w:hint="eastAsia"/>
          <w:sz w:val="32"/>
          <w:szCs w:val="32"/>
        </w:rPr>
        <w:t>发布了《征收土地预公告》（</w:t>
      </w:r>
      <w:r>
        <w:rPr>
          <w:rFonts w:ascii="仿宋_GB2312" w:eastAsia="仿宋_GB2312" w:hAnsi="宋体"/>
          <w:sz w:val="32"/>
          <w:szCs w:val="32"/>
        </w:rPr>
        <w:t>蔡</w:t>
      </w:r>
      <w:r>
        <w:rPr>
          <w:rFonts w:ascii="仿宋_GB2312" w:eastAsia="仿宋_GB2312" w:hAnsi="宋体" w:hint="eastAsia"/>
          <w:sz w:val="32"/>
          <w:szCs w:val="32"/>
        </w:rPr>
        <w:t>土</w:t>
      </w:r>
      <w:r>
        <w:rPr>
          <w:rFonts w:ascii="仿宋_GB2312" w:eastAsia="仿宋_GB2312" w:hAnsi="宋体"/>
          <w:sz w:val="32"/>
          <w:szCs w:val="32"/>
        </w:rPr>
        <w:t>告</w:t>
      </w:r>
      <w:r>
        <w:rPr>
          <w:rFonts w:ascii="仿宋_GB2312" w:eastAsia="仿宋_GB2312" w:hAnsi="宋体" w:hint="eastAsia"/>
          <w:sz w:val="32"/>
          <w:szCs w:val="32"/>
        </w:rPr>
        <w:t>字</w:t>
      </w:r>
      <w:r>
        <w:rPr>
          <w:rFonts w:ascii="仿宋_GB2312" w:eastAsia="仿宋_GB2312" w:hAnsi="宋体"/>
          <w:sz w:val="32"/>
          <w:szCs w:val="32"/>
        </w:rPr>
        <w:t xml:space="preserve">[2021] </w:t>
      </w:r>
      <w:r w:rsidRPr="00024659">
        <w:rPr>
          <w:rFonts w:ascii="仿宋_GB2312" w:eastAsia="仿宋_GB2312" w:hAnsi="宋体" w:hint="eastAsia"/>
          <w:noProof/>
          <w:sz w:val="32"/>
          <w:szCs w:val="32"/>
        </w:rPr>
        <w:t>46号</w:t>
      </w:r>
      <w:r>
        <w:rPr>
          <w:rFonts w:ascii="仿宋_GB2312" w:eastAsia="仿宋_GB2312" w:hAnsi="宋体"/>
          <w:sz w:val="32"/>
          <w:szCs w:val="32"/>
        </w:rPr>
        <w:t>）</w:t>
      </w:r>
      <w:r>
        <w:rPr>
          <w:rFonts w:ascii="仿宋_GB2312" w:eastAsia="仿宋_GB2312" w:hAnsi="宋体" w:hint="eastAsia"/>
          <w:sz w:val="32"/>
          <w:szCs w:val="32"/>
        </w:rPr>
        <w:t>。</w:t>
      </w:r>
    </w:p>
    <w:p w:rsidR="00B411F8" w:rsidRDefault="00B411F8" w:rsidP="00BE0465">
      <w:pPr>
        <w:adjustRightInd w:val="0"/>
        <w:snapToGrid w:val="0"/>
        <w:spacing w:line="520" w:lineRule="exact"/>
        <w:ind w:firstLine="57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根据《中华人民共和国土地管理法》等有关法律法规规定，现拟定</w:t>
      </w:r>
      <w:r w:rsidRPr="00024659">
        <w:rPr>
          <w:rFonts w:ascii="仿宋_GB2312" w:eastAsia="仿宋_GB2312" w:hAnsi="宋体"/>
          <w:noProof/>
          <w:sz w:val="32"/>
          <w:szCs w:val="32"/>
        </w:rPr>
        <w:t>3.6469</w:t>
      </w:r>
      <w:r>
        <w:rPr>
          <w:rFonts w:ascii="仿宋_GB2312" w:eastAsia="仿宋_GB2312" w:hAnsi="宋体" w:hint="eastAsia"/>
          <w:sz w:val="32"/>
          <w:szCs w:val="32"/>
        </w:rPr>
        <w:t>公顷集体土地的征地补偿安置方案如下：</w:t>
      </w:r>
    </w:p>
    <w:p w:rsidR="00B411F8" w:rsidRDefault="00B411F8" w:rsidP="00BE0465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一、征收土地范围：</w:t>
      </w:r>
      <w:r w:rsidRPr="00024659">
        <w:rPr>
          <w:rFonts w:ascii="仿宋_GB2312" w:eastAsia="仿宋_GB2312" w:hAnsi="宋体" w:hint="eastAsia"/>
          <w:noProof/>
          <w:sz w:val="32"/>
          <w:szCs w:val="32"/>
        </w:rPr>
        <w:t>索河街石山堡村</w:t>
      </w:r>
      <w:r>
        <w:rPr>
          <w:rFonts w:ascii="仿宋_GB2312" w:eastAsia="仿宋_GB2312" w:hint="eastAsia"/>
          <w:sz w:val="32"/>
          <w:szCs w:val="32"/>
        </w:rPr>
        <w:t xml:space="preserve"> (详见附图）。</w:t>
      </w:r>
    </w:p>
    <w:p w:rsidR="00B411F8" w:rsidRDefault="00B411F8" w:rsidP="00BE0465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二、征收目的：该项目属于政府组织实施的</w:t>
      </w:r>
      <w:r w:rsidRPr="00024659">
        <w:rPr>
          <w:rFonts w:ascii="仿宋_GB2312" w:eastAsia="仿宋_GB2312" w:hint="eastAsia"/>
          <w:noProof/>
          <w:sz w:val="32"/>
          <w:szCs w:val="32"/>
        </w:rPr>
        <w:t>城镇建设用地范围内的成片开发建设用地</w:t>
      </w:r>
      <w:r>
        <w:rPr>
          <w:rFonts w:ascii="仿宋_GB2312" w:eastAsia="仿宋_GB2312" w:hint="eastAsia"/>
          <w:sz w:val="32"/>
          <w:szCs w:val="32"/>
        </w:rPr>
        <w:t>，征收目的为公共利益需要。</w:t>
      </w:r>
    </w:p>
    <w:p w:rsidR="00B411F8" w:rsidRDefault="00B411F8" w:rsidP="00BE0465">
      <w:pPr>
        <w:spacing w:line="520" w:lineRule="exact"/>
        <w:ind w:firstLine="57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三、征收土地现状：总面积</w:t>
      </w:r>
      <w:r w:rsidRPr="00024659">
        <w:rPr>
          <w:rFonts w:ascii="仿宋_GB2312" w:eastAsia="仿宋_GB2312" w:hAnsi="宋体"/>
          <w:noProof/>
          <w:sz w:val="32"/>
          <w:szCs w:val="32"/>
        </w:rPr>
        <w:t>3.6469</w:t>
      </w:r>
      <w:r>
        <w:rPr>
          <w:rFonts w:ascii="仿宋_GB2312" w:eastAsia="仿宋_GB2312" w:hint="eastAsia"/>
          <w:sz w:val="32"/>
          <w:szCs w:val="32"/>
        </w:rPr>
        <w:t>公顷，其中</w:t>
      </w:r>
      <w:r>
        <w:rPr>
          <w:rFonts w:ascii="仿宋_GB2312" w:eastAsia="仿宋_GB2312" w:hAnsi="宋体" w:hint="eastAsia"/>
          <w:sz w:val="32"/>
          <w:szCs w:val="32"/>
        </w:rPr>
        <w:t>农用地</w:t>
      </w:r>
      <w:r w:rsidRPr="00024659">
        <w:rPr>
          <w:rFonts w:ascii="仿宋_GB2312" w:eastAsia="仿宋_GB2312" w:hAnsi="宋体"/>
          <w:noProof/>
          <w:sz w:val="32"/>
          <w:szCs w:val="32"/>
        </w:rPr>
        <w:t>3.6469</w:t>
      </w:r>
      <w:r>
        <w:rPr>
          <w:rFonts w:ascii="仿宋_GB2312" w:eastAsia="仿宋_GB2312" w:hAnsi="宋体" w:hint="eastAsia"/>
          <w:sz w:val="32"/>
          <w:szCs w:val="32"/>
        </w:rPr>
        <w:t>公顷(含耕地</w:t>
      </w:r>
      <w:r w:rsidRPr="00024659">
        <w:rPr>
          <w:rFonts w:ascii="仿宋_GB2312" w:eastAsia="仿宋_GB2312" w:hAnsi="宋体"/>
          <w:noProof/>
          <w:sz w:val="32"/>
          <w:szCs w:val="32"/>
        </w:rPr>
        <w:t>3.3324</w:t>
      </w:r>
      <w:r>
        <w:rPr>
          <w:rFonts w:ascii="仿宋_GB2312" w:eastAsia="仿宋_GB2312" w:hAnsi="宋体" w:hint="eastAsia"/>
          <w:sz w:val="32"/>
          <w:szCs w:val="32"/>
        </w:rPr>
        <w:t>公顷)，建设用地</w:t>
      </w:r>
      <w:r w:rsidRPr="00024659">
        <w:rPr>
          <w:rFonts w:ascii="仿宋_GB2312" w:eastAsia="仿宋_GB2312" w:hAnsi="宋体"/>
          <w:noProof/>
          <w:sz w:val="32"/>
          <w:szCs w:val="32"/>
        </w:rPr>
        <w:t>0</w:t>
      </w:r>
      <w:r>
        <w:rPr>
          <w:rFonts w:ascii="仿宋_GB2312" w:eastAsia="仿宋_GB2312" w:hint="eastAsia"/>
          <w:sz w:val="32"/>
          <w:szCs w:val="32"/>
        </w:rPr>
        <w:t>公顷，未利用地</w:t>
      </w:r>
      <w:r w:rsidRPr="00024659">
        <w:rPr>
          <w:rFonts w:ascii="仿宋_GB2312" w:eastAsia="仿宋_GB2312"/>
          <w:noProof/>
          <w:sz w:val="32"/>
          <w:szCs w:val="32"/>
        </w:rPr>
        <w:t>0</w:t>
      </w:r>
      <w:r>
        <w:rPr>
          <w:rFonts w:ascii="仿宋_GB2312" w:eastAsia="仿宋_GB2312" w:hint="eastAsia"/>
          <w:sz w:val="32"/>
          <w:szCs w:val="32"/>
        </w:rPr>
        <w:t>公顷。</w:t>
      </w:r>
    </w:p>
    <w:p w:rsidR="00B411F8" w:rsidRDefault="00B411F8" w:rsidP="00BE0465">
      <w:pPr>
        <w:spacing w:line="520" w:lineRule="exact"/>
        <w:ind w:firstLine="57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四、土地补偿费、安置补助费的标准</w:t>
      </w:r>
    </w:p>
    <w:p w:rsidR="00B411F8" w:rsidRDefault="00B411F8" w:rsidP="00BE0465">
      <w:pPr>
        <w:spacing w:line="520" w:lineRule="exact"/>
        <w:ind w:firstLineChars="200" w:firstLine="640"/>
        <w:rPr>
          <w:rFonts w:ascii="宋体" w:hAnsi="宋体" w:cs="宋体"/>
          <w:kern w:val="0"/>
          <w:sz w:val="22"/>
          <w:szCs w:val="22"/>
        </w:rPr>
      </w:pPr>
      <w:r>
        <w:rPr>
          <w:rFonts w:ascii="仿宋_GB2312" w:eastAsia="仿宋_GB2312" w:hAnsi="宋体" w:hint="eastAsia"/>
          <w:sz w:val="32"/>
          <w:szCs w:val="32"/>
        </w:rPr>
        <w:t>根据《省人民政府关于公布实施湖北省征地区片综合地价标准的通知》（鄂政发〔2019〕22号）文件规定，被征地区域的区片综合地价标准为</w:t>
      </w:r>
      <w:r w:rsidRPr="00024659">
        <w:rPr>
          <w:rFonts w:ascii="仿宋_GB2312" w:eastAsia="仿宋_GB2312" w:hAnsi="宋体"/>
          <w:noProof/>
          <w:sz w:val="32"/>
          <w:szCs w:val="32"/>
        </w:rPr>
        <w:t>76.5</w:t>
      </w:r>
      <w:r>
        <w:rPr>
          <w:rFonts w:ascii="仿宋_GB2312" w:eastAsia="仿宋_GB2312" w:hAnsi="宋体" w:hint="eastAsia"/>
          <w:sz w:val="32"/>
          <w:szCs w:val="32"/>
        </w:rPr>
        <w:t>万元/公顷，土地补偿费为</w:t>
      </w:r>
      <w:r>
        <w:rPr>
          <w:rFonts w:ascii="仿宋_GB2312" w:eastAsia="仿宋_GB2312" w:hAnsi="宋体"/>
          <w:noProof/>
          <w:sz w:val="32"/>
          <w:szCs w:val="32"/>
        </w:rPr>
        <w:t>111.5951</w:t>
      </w:r>
      <w:r>
        <w:rPr>
          <w:rFonts w:ascii="仿宋_GB2312" w:eastAsia="仿宋_GB2312" w:hAnsi="宋体" w:hint="eastAsia"/>
          <w:sz w:val="32"/>
          <w:szCs w:val="32"/>
        </w:rPr>
        <w:t>万元,安置补助费为</w:t>
      </w:r>
      <w:r>
        <w:rPr>
          <w:rFonts w:ascii="仿宋_GB2312" w:eastAsia="仿宋_GB2312" w:hAnsi="宋体"/>
          <w:noProof/>
          <w:sz w:val="32"/>
          <w:szCs w:val="32"/>
        </w:rPr>
        <w:t>167.3927</w:t>
      </w:r>
      <w:r>
        <w:rPr>
          <w:rFonts w:ascii="仿宋_GB2312" w:eastAsia="仿宋_GB2312" w:hAnsi="宋体" w:hint="eastAsia"/>
          <w:sz w:val="32"/>
          <w:szCs w:val="32"/>
        </w:rPr>
        <w:t>万元，合计数额为</w:t>
      </w:r>
      <w:r>
        <w:rPr>
          <w:rFonts w:ascii="仿宋_GB2312" w:eastAsia="仿宋_GB2312" w:hAnsi="宋体"/>
          <w:noProof/>
          <w:sz w:val="32"/>
          <w:szCs w:val="32"/>
        </w:rPr>
        <w:t>278.987</w:t>
      </w:r>
      <w:r w:rsidR="00C2094C">
        <w:rPr>
          <w:rFonts w:ascii="仿宋_GB2312" w:eastAsia="仿宋_GB2312" w:hAnsi="宋体" w:hint="eastAsia"/>
          <w:noProof/>
          <w:sz w:val="32"/>
          <w:szCs w:val="32"/>
        </w:rPr>
        <w:t>8</w:t>
      </w:r>
      <w:bookmarkStart w:id="0" w:name="_GoBack"/>
      <w:bookmarkEnd w:id="0"/>
      <w:r>
        <w:rPr>
          <w:rFonts w:ascii="仿宋_GB2312" w:eastAsia="仿宋_GB2312" w:hAnsi="宋体" w:hint="eastAsia"/>
          <w:sz w:val="32"/>
          <w:szCs w:val="32"/>
        </w:rPr>
        <w:t>万元。</w:t>
      </w:r>
    </w:p>
    <w:p w:rsidR="00B411F8" w:rsidRDefault="00B411F8" w:rsidP="00BE0465">
      <w:pPr>
        <w:spacing w:line="520" w:lineRule="exact"/>
        <w:ind w:firstLine="57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五、地上附着物和青苗补偿标准</w:t>
      </w:r>
    </w:p>
    <w:p w:rsidR="00B411F8" w:rsidRDefault="00B411F8" w:rsidP="00BE0465">
      <w:pPr>
        <w:spacing w:line="52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经拟征地范围内的集体经济组织调查，街道办事处（或</w:t>
      </w:r>
      <w:r>
        <w:rPr>
          <w:rFonts w:ascii="仿宋_GB2312" w:eastAsia="仿宋_GB2312" w:hAnsi="宋体"/>
          <w:sz w:val="32"/>
          <w:szCs w:val="32"/>
        </w:rPr>
        <w:t>乡人民政府</w:t>
      </w:r>
      <w:r>
        <w:rPr>
          <w:rFonts w:ascii="仿宋_GB2312" w:eastAsia="仿宋_GB2312" w:hAnsi="宋体" w:hint="eastAsia"/>
          <w:sz w:val="32"/>
          <w:szCs w:val="32"/>
        </w:rPr>
        <w:t>）鉴证，被征地范围内地上附着物和青鱼苗的种类、数量以《拟征收土地现状调查结果确认表》为准，补偿按照有关规定，根据实际调查结果据实补偿。</w:t>
      </w:r>
    </w:p>
    <w:p w:rsidR="00B411F8" w:rsidRDefault="00B411F8" w:rsidP="00BE0465">
      <w:pPr>
        <w:spacing w:line="520" w:lineRule="exact"/>
        <w:ind w:firstLine="57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lastRenderedPageBreak/>
        <w:t>六、农业人口的具体安置途径</w:t>
      </w:r>
    </w:p>
    <w:p w:rsidR="00B411F8" w:rsidRDefault="00B411F8" w:rsidP="00BE0465">
      <w:pPr>
        <w:spacing w:line="520" w:lineRule="exact"/>
        <w:ind w:firstLine="57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32"/>
          <w:szCs w:val="32"/>
        </w:rPr>
        <w:t>根据蔡甸区</w:t>
      </w:r>
      <w:r w:rsidRPr="00024659">
        <w:rPr>
          <w:rFonts w:ascii="仿宋_GB2312" w:eastAsia="仿宋_GB2312" w:hAnsi="宋体" w:hint="eastAsia"/>
          <w:noProof/>
          <w:sz w:val="32"/>
          <w:szCs w:val="32"/>
        </w:rPr>
        <w:t>索河街石山堡村</w:t>
      </w:r>
      <w:r>
        <w:rPr>
          <w:rFonts w:ascii="仿宋_GB2312" w:eastAsia="仿宋_GB2312" w:hAnsi="宋体" w:hint="eastAsia"/>
          <w:sz w:val="32"/>
          <w:szCs w:val="32"/>
        </w:rPr>
        <w:t>村委会出具的相关证明材料，需安置农业人口</w:t>
      </w:r>
      <w:r w:rsidRPr="00024659">
        <w:rPr>
          <w:rFonts w:ascii="仿宋_GB2312" w:eastAsia="仿宋_GB2312" w:hAnsi="宋体"/>
          <w:noProof/>
          <w:sz w:val="32"/>
          <w:szCs w:val="32"/>
        </w:rPr>
        <w:t>71</w:t>
      </w:r>
      <w:r>
        <w:rPr>
          <w:rFonts w:ascii="仿宋_GB2312" w:eastAsia="仿宋_GB2312" w:hAnsi="宋体" w:hint="eastAsia"/>
          <w:sz w:val="32"/>
          <w:szCs w:val="32"/>
        </w:rPr>
        <w:t>人，具体安置途径为货币安置、养老保险补偿。</w:t>
      </w:r>
    </w:p>
    <w:p w:rsidR="00B411F8" w:rsidRDefault="00B411F8" w:rsidP="00BE0465">
      <w:pPr>
        <w:numPr>
          <w:ilvl w:val="0"/>
          <w:numId w:val="1"/>
        </w:numPr>
        <w:spacing w:line="520" w:lineRule="exac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关于</w:t>
      </w:r>
      <w:r>
        <w:rPr>
          <w:rFonts w:ascii="仿宋_GB2312" w:eastAsia="仿宋_GB2312" w:hAnsi="黑体" w:hint="eastAsia"/>
          <w:sz w:val="32"/>
          <w:szCs w:val="32"/>
        </w:rPr>
        <w:t>被征地范围集体土地上房屋拆迁补偿安置</w:t>
      </w:r>
    </w:p>
    <w:p w:rsidR="00B411F8" w:rsidRDefault="00B411F8" w:rsidP="00BE0465">
      <w:pPr>
        <w:spacing w:line="52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按照《土地管理法》、《武汉市征用集体所有土地房屋拆迁管理办法》（市政府令第1</w:t>
      </w:r>
      <w:r>
        <w:rPr>
          <w:rFonts w:ascii="仿宋_GB2312" w:eastAsia="仿宋_GB2312" w:hAnsi="宋体"/>
          <w:sz w:val="32"/>
          <w:szCs w:val="32"/>
        </w:rPr>
        <w:t>48</w:t>
      </w:r>
      <w:r>
        <w:rPr>
          <w:rFonts w:ascii="仿宋_GB2312" w:eastAsia="仿宋_GB2312" w:hAnsi="宋体" w:hint="eastAsia"/>
          <w:sz w:val="32"/>
          <w:szCs w:val="32"/>
        </w:rPr>
        <w:t>号）、《市人民政府关于进一步规范征地工作的意见》（武政规[2</w:t>
      </w:r>
      <w:r>
        <w:rPr>
          <w:rFonts w:ascii="仿宋_GB2312" w:eastAsia="仿宋_GB2312" w:hAnsi="宋体"/>
          <w:sz w:val="32"/>
          <w:szCs w:val="32"/>
        </w:rPr>
        <w:t>016</w:t>
      </w:r>
      <w:r>
        <w:rPr>
          <w:rFonts w:ascii="仿宋_GB2312" w:eastAsia="仿宋_GB2312" w:hAnsi="宋体" w:hint="eastAsia"/>
          <w:sz w:val="32"/>
          <w:szCs w:val="32"/>
        </w:rPr>
        <w:t>]2</w:t>
      </w:r>
      <w:r>
        <w:rPr>
          <w:rFonts w:ascii="仿宋_GB2312" w:eastAsia="仿宋_GB2312" w:hAnsi="宋体"/>
          <w:sz w:val="32"/>
          <w:szCs w:val="32"/>
        </w:rPr>
        <w:t>8</w:t>
      </w:r>
      <w:r>
        <w:rPr>
          <w:rFonts w:ascii="仿宋_GB2312" w:eastAsia="仿宋_GB2312" w:hAnsi="宋体" w:hint="eastAsia"/>
          <w:sz w:val="32"/>
          <w:szCs w:val="32"/>
        </w:rPr>
        <w:t>号）要求执行。</w:t>
      </w:r>
    </w:p>
    <w:p w:rsidR="00B411F8" w:rsidRDefault="00B411F8" w:rsidP="00BE0465">
      <w:pPr>
        <w:spacing w:line="520" w:lineRule="exact"/>
        <w:ind w:firstLine="57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八、其他有关征地拆迁补偿安置的具体措施按下列规定执行</w:t>
      </w:r>
    </w:p>
    <w:p w:rsidR="00B411F8" w:rsidRDefault="00B411F8" w:rsidP="00BE0465">
      <w:pPr>
        <w:spacing w:line="520" w:lineRule="exact"/>
        <w:ind w:firstLine="57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1、《省人民政府关于被征地农民参加基本养老险的指导意见》（鄂政发〔2014〕53号）</w:t>
      </w:r>
    </w:p>
    <w:p w:rsidR="00B411F8" w:rsidRDefault="00B411F8" w:rsidP="00BE0465">
      <w:pPr>
        <w:spacing w:line="520" w:lineRule="exact"/>
        <w:ind w:firstLine="57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2、省人社厅等5部门《关于印发&lt;湖北省被征地农民养老保险补偿实施细则</w:t>
      </w:r>
      <w:r>
        <w:rPr>
          <w:rFonts w:ascii="仿宋_GB2312" w:eastAsia="仿宋_GB2312" w:hAnsi="宋体"/>
          <w:sz w:val="32"/>
          <w:szCs w:val="32"/>
        </w:rPr>
        <w:t>&gt;</w:t>
      </w:r>
      <w:r>
        <w:rPr>
          <w:rFonts w:ascii="仿宋_GB2312" w:eastAsia="仿宋_GB2312" w:hAnsi="宋体" w:hint="eastAsia"/>
          <w:sz w:val="32"/>
          <w:szCs w:val="32"/>
        </w:rPr>
        <w:t>的通知》（鄂人社发[</w:t>
      </w:r>
      <w:r>
        <w:rPr>
          <w:rFonts w:ascii="仿宋_GB2312" w:eastAsia="仿宋_GB2312" w:hAnsi="宋体"/>
          <w:sz w:val="32"/>
          <w:szCs w:val="32"/>
        </w:rPr>
        <w:t>2015]2</w:t>
      </w:r>
      <w:r>
        <w:rPr>
          <w:rFonts w:ascii="仿宋_GB2312" w:eastAsia="仿宋_GB2312" w:hAnsi="宋体" w:hint="eastAsia"/>
          <w:sz w:val="32"/>
          <w:szCs w:val="32"/>
        </w:rPr>
        <w:t>号）</w:t>
      </w:r>
    </w:p>
    <w:p w:rsidR="00B411F8" w:rsidRDefault="00B411F8" w:rsidP="00BE0465">
      <w:pPr>
        <w:spacing w:line="520" w:lineRule="exact"/>
        <w:ind w:firstLine="57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>3</w:t>
      </w:r>
      <w:r>
        <w:rPr>
          <w:rFonts w:ascii="仿宋_GB2312" w:eastAsia="仿宋_GB2312" w:hAnsi="宋体" w:hint="eastAsia"/>
          <w:sz w:val="32"/>
          <w:szCs w:val="32"/>
        </w:rPr>
        <w:t>、《市人民政府关于印发被征地农民参加基本养老保险实施办法的通知》（武政规[2015]13号）</w:t>
      </w:r>
    </w:p>
    <w:p w:rsidR="00B411F8" w:rsidRDefault="00B411F8" w:rsidP="00BE0465">
      <w:pPr>
        <w:spacing w:line="520" w:lineRule="exact"/>
        <w:ind w:firstLine="570"/>
        <w:rPr>
          <w:rFonts w:ascii="仿宋_GB2312" w:eastAsia="仿宋_GB2312" w:hAnsi="宋体"/>
          <w:sz w:val="32"/>
          <w:szCs w:val="32"/>
        </w:rPr>
      </w:pPr>
    </w:p>
    <w:p w:rsidR="00B411F8" w:rsidRDefault="00B411F8" w:rsidP="00BE0465">
      <w:pPr>
        <w:spacing w:line="520" w:lineRule="exact"/>
        <w:rPr>
          <w:rFonts w:ascii="仿宋_GB2312" w:eastAsia="仿宋_GB2312" w:hAnsi="宋体"/>
          <w:sz w:val="32"/>
          <w:szCs w:val="32"/>
        </w:rPr>
      </w:pPr>
    </w:p>
    <w:p w:rsidR="00B411F8" w:rsidRDefault="00B411F8" w:rsidP="00BE0465">
      <w:pPr>
        <w:spacing w:line="520" w:lineRule="exact"/>
        <w:ind w:firstLine="570"/>
        <w:rPr>
          <w:rFonts w:ascii="仿宋_GB2312" w:eastAsia="仿宋_GB2312" w:hAnsi="宋体"/>
          <w:sz w:val="32"/>
          <w:szCs w:val="32"/>
        </w:rPr>
      </w:pPr>
    </w:p>
    <w:p w:rsidR="00B411F8" w:rsidRDefault="00B411F8" w:rsidP="00BE0465">
      <w:pPr>
        <w:spacing w:line="520" w:lineRule="exact"/>
        <w:ind w:right="48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宋体"/>
          <w:noProof/>
          <w:sz w:val="32"/>
          <w:szCs w:val="32"/>
        </w:rPr>
        <w:t>2022年3月4日</w:t>
      </w:r>
    </w:p>
    <w:p w:rsidR="00B411F8" w:rsidRDefault="00B411F8">
      <w:pPr>
        <w:spacing w:line="520" w:lineRule="exact"/>
        <w:ind w:right="820"/>
        <w:jc w:val="center"/>
        <w:rPr>
          <w:rFonts w:ascii="黑体"/>
          <w:bCs/>
          <w:sz w:val="36"/>
          <w:szCs w:val="36"/>
        </w:rPr>
      </w:pPr>
    </w:p>
    <w:p w:rsidR="00B411F8" w:rsidRDefault="00B411F8">
      <w:pPr>
        <w:spacing w:line="520" w:lineRule="exact"/>
        <w:ind w:right="820"/>
        <w:jc w:val="center"/>
        <w:rPr>
          <w:rFonts w:ascii="黑体"/>
          <w:bCs/>
          <w:sz w:val="36"/>
          <w:szCs w:val="36"/>
        </w:rPr>
      </w:pPr>
    </w:p>
    <w:p w:rsidR="00BE0465" w:rsidRDefault="00BE0465">
      <w:pPr>
        <w:spacing w:line="520" w:lineRule="exact"/>
        <w:ind w:right="820"/>
        <w:jc w:val="center"/>
        <w:rPr>
          <w:rFonts w:ascii="黑体"/>
          <w:bCs/>
          <w:sz w:val="36"/>
          <w:szCs w:val="36"/>
        </w:rPr>
      </w:pPr>
    </w:p>
    <w:p w:rsidR="00BE0465" w:rsidRDefault="00BE0465">
      <w:pPr>
        <w:spacing w:line="520" w:lineRule="exact"/>
        <w:ind w:right="820"/>
        <w:jc w:val="center"/>
        <w:rPr>
          <w:rFonts w:ascii="黑体"/>
          <w:bCs/>
          <w:sz w:val="36"/>
          <w:szCs w:val="36"/>
        </w:rPr>
      </w:pPr>
    </w:p>
    <w:p w:rsidR="00BE0465" w:rsidRDefault="00BE0465">
      <w:pPr>
        <w:spacing w:line="520" w:lineRule="exact"/>
        <w:ind w:right="820"/>
        <w:jc w:val="center"/>
        <w:rPr>
          <w:rFonts w:ascii="黑体"/>
          <w:bCs/>
          <w:sz w:val="36"/>
          <w:szCs w:val="36"/>
        </w:rPr>
      </w:pPr>
    </w:p>
    <w:p w:rsidR="00B411F8" w:rsidRDefault="00B411F8">
      <w:pPr>
        <w:spacing w:line="520" w:lineRule="exact"/>
        <w:ind w:right="820"/>
        <w:jc w:val="center"/>
        <w:rPr>
          <w:rFonts w:ascii="黑体"/>
          <w:bCs/>
          <w:sz w:val="36"/>
          <w:szCs w:val="36"/>
        </w:rPr>
      </w:pPr>
    </w:p>
    <w:p w:rsidR="00B411F8" w:rsidRDefault="00B411F8">
      <w:pPr>
        <w:spacing w:line="520" w:lineRule="exact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/>
          <w:sz w:val="36"/>
          <w:szCs w:val="36"/>
        </w:rPr>
        <w:lastRenderedPageBreak/>
        <w:t>蔡征补公告[202</w:t>
      </w:r>
      <w:r>
        <w:rPr>
          <w:rFonts w:ascii="黑体" w:eastAsia="黑体" w:hAnsi="黑体" w:hint="eastAsia"/>
          <w:sz w:val="36"/>
          <w:szCs w:val="36"/>
        </w:rPr>
        <w:t>2</w:t>
      </w:r>
      <w:r>
        <w:rPr>
          <w:rFonts w:ascii="黑体" w:eastAsia="黑体" w:hAnsi="黑体"/>
          <w:sz w:val="36"/>
          <w:szCs w:val="36"/>
        </w:rPr>
        <w:t>]第</w:t>
      </w:r>
      <w:r w:rsidRPr="00024659">
        <w:rPr>
          <w:rFonts w:ascii="黑体" w:eastAsia="黑体" w:hAnsi="黑体" w:hint="eastAsia"/>
          <w:noProof/>
          <w:sz w:val="36"/>
          <w:szCs w:val="36"/>
        </w:rPr>
        <w:t>1号</w:t>
      </w:r>
      <w:r>
        <w:rPr>
          <w:rFonts w:ascii="黑体" w:eastAsia="黑体" w:hAnsi="黑体" w:hint="eastAsia"/>
          <w:sz w:val="36"/>
          <w:szCs w:val="36"/>
        </w:rPr>
        <w:t>附图</w:t>
      </w:r>
    </w:p>
    <w:p w:rsidR="00B411F8" w:rsidRDefault="0037371F" w:rsidP="00BE0465">
      <w:pPr>
        <w:rPr>
          <w:rFonts w:ascii="黑体" w:eastAsia="黑体" w:hAnsi="黑体"/>
          <w:sz w:val="36"/>
          <w:szCs w:val="36"/>
        </w:rPr>
        <w:sectPr w:rsidR="00B411F8" w:rsidSect="00B411F8">
          <w:headerReference w:type="default" r:id="rId7"/>
          <w:pgSz w:w="11906" w:h="16838"/>
          <w:pgMar w:top="1440" w:right="1800" w:bottom="1440" w:left="1800" w:header="851" w:footer="992" w:gutter="0"/>
          <w:pgNumType w:start="1"/>
          <w:cols w:space="720"/>
          <w:docGrid w:type="lines" w:linePitch="312"/>
        </w:sectPr>
      </w:pPr>
      <w:r>
        <w:rPr>
          <w:rFonts w:ascii="黑体" w:eastAsia="黑体" w:hAnsi="黑体"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2" o:spid="_x0000_s1026" type="#_x0000_t75" alt="lADPJwKtx__8Oa_NDSzNCTs_2363_3372" style="position:absolute;left:0;text-align:left;margin-left:.3pt;margin-top:37.25pt;width:414.7pt;height:591.8pt;z-index:1">
            <v:fill o:detectmouseclick="t"/>
            <v:imagedata r:id="rId8" o:title="lADPJwKtx__8Oa_NDSzNCTs_2363_3372"/>
            <w10:wrap type="square"/>
          </v:shape>
        </w:pict>
      </w:r>
    </w:p>
    <w:p w:rsidR="00B411F8" w:rsidRDefault="00B411F8" w:rsidP="00BE0465">
      <w:pPr>
        <w:rPr>
          <w:rFonts w:ascii="黑体" w:eastAsia="黑体" w:hAnsi="黑体"/>
          <w:sz w:val="36"/>
          <w:szCs w:val="36"/>
        </w:rPr>
      </w:pPr>
    </w:p>
    <w:sectPr w:rsidR="00B411F8" w:rsidSect="00B411F8">
      <w:headerReference w:type="default" r:id="rId9"/>
      <w:type w:val="continuous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3075" w:rsidRDefault="00B43075">
      <w:r>
        <w:separator/>
      </w:r>
    </w:p>
  </w:endnote>
  <w:endnote w:type="continuationSeparator" w:id="0">
    <w:p w:rsidR="00B43075" w:rsidRDefault="00B430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dobe 黑体 Std R">
    <w:altName w:val="黑体"/>
    <w:charset w:val="86"/>
    <w:family w:val="swiss"/>
    <w:pitch w:val="default"/>
    <w:sig w:usb0="00000207" w:usb1="0A0F1810" w:usb2="00000016" w:usb3="00000000" w:csb0="00060007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3075" w:rsidRDefault="00B43075">
      <w:r>
        <w:separator/>
      </w:r>
    </w:p>
  </w:footnote>
  <w:footnote w:type="continuationSeparator" w:id="0">
    <w:p w:rsidR="00B43075" w:rsidRDefault="00B430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1F8" w:rsidRDefault="00B411F8">
    <w:pPr>
      <w:pStyle w:val="a5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404A" w:rsidRDefault="0035404A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F0005C"/>
    <w:multiLevelType w:val="multilevel"/>
    <w:tmpl w:val="40F0005C"/>
    <w:lvl w:ilvl="0">
      <w:start w:val="7"/>
      <w:numFmt w:val="japaneseCounting"/>
      <w:lvlText w:val="%1、"/>
      <w:lvlJc w:val="left"/>
      <w:pPr>
        <w:ind w:left="1290" w:hanging="720"/>
      </w:pPr>
      <w:rPr>
        <w:rFonts w:hAnsi="宋体" w:hint="default"/>
      </w:rPr>
    </w:lvl>
    <w:lvl w:ilvl="1">
      <w:start w:val="1"/>
      <w:numFmt w:val="lowerLetter"/>
      <w:lvlText w:val="%2)"/>
      <w:lvlJc w:val="left"/>
      <w:pPr>
        <w:ind w:left="1410" w:hanging="420"/>
      </w:pPr>
    </w:lvl>
    <w:lvl w:ilvl="2">
      <w:start w:val="1"/>
      <w:numFmt w:val="lowerRoman"/>
      <w:lvlText w:val="%3."/>
      <w:lvlJc w:val="right"/>
      <w:pPr>
        <w:ind w:left="1830" w:hanging="420"/>
      </w:pPr>
    </w:lvl>
    <w:lvl w:ilvl="3">
      <w:start w:val="1"/>
      <w:numFmt w:val="decimal"/>
      <w:lvlText w:val="%4."/>
      <w:lvlJc w:val="left"/>
      <w:pPr>
        <w:ind w:left="2250" w:hanging="420"/>
      </w:pPr>
    </w:lvl>
    <w:lvl w:ilvl="4">
      <w:start w:val="1"/>
      <w:numFmt w:val="lowerLetter"/>
      <w:lvlText w:val="%5)"/>
      <w:lvlJc w:val="left"/>
      <w:pPr>
        <w:ind w:left="2670" w:hanging="420"/>
      </w:pPr>
    </w:lvl>
    <w:lvl w:ilvl="5">
      <w:start w:val="1"/>
      <w:numFmt w:val="lowerRoman"/>
      <w:lvlText w:val="%6."/>
      <w:lvlJc w:val="right"/>
      <w:pPr>
        <w:ind w:left="3090" w:hanging="420"/>
      </w:pPr>
    </w:lvl>
    <w:lvl w:ilvl="6">
      <w:start w:val="1"/>
      <w:numFmt w:val="decimal"/>
      <w:lvlText w:val="%7."/>
      <w:lvlJc w:val="left"/>
      <w:pPr>
        <w:ind w:left="3510" w:hanging="420"/>
      </w:pPr>
    </w:lvl>
    <w:lvl w:ilvl="7">
      <w:start w:val="1"/>
      <w:numFmt w:val="lowerLetter"/>
      <w:lvlText w:val="%8)"/>
      <w:lvlJc w:val="left"/>
      <w:pPr>
        <w:ind w:left="3930" w:hanging="420"/>
      </w:pPr>
    </w:lvl>
    <w:lvl w:ilvl="8">
      <w:start w:val="1"/>
      <w:numFmt w:val="lowerRoman"/>
      <w:lvlText w:val="%9."/>
      <w:lvlJc w:val="right"/>
      <w:pPr>
        <w:ind w:left="435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6DE6"/>
    <w:rsid w:val="00001D30"/>
    <w:rsid w:val="00055138"/>
    <w:rsid w:val="0006652B"/>
    <w:rsid w:val="00073114"/>
    <w:rsid w:val="000A23A8"/>
    <w:rsid w:val="000B4C39"/>
    <w:rsid w:val="000E42B2"/>
    <w:rsid w:val="000F244C"/>
    <w:rsid w:val="00102DB8"/>
    <w:rsid w:val="001037D1"/>
    <w:rsid w:val="00116ACF"/>
    <w:rsid w:val="0012625B"/>
    <w:rsid w:val="001417FA"/>
    <w:rsid w:val="00143952"/>
    <w:rsid w:val="001553E6"/>
    <w:rsid w:val="00156DE6"/>
    <w:rsid w:val="00160DB3"/>
    <w:rsid w:val="00165214"/>
    <w:rsid w:val="0017261F"/>
    <w:rsid w:val="001869B7"/>
    <w:rsid w:val="00194E0B"/>
    <w:rsid w:val="00197193"/>
    <w:rsid w:val="001B185E"/>
    <w:rsid w:val="001B28F8"/>
    <w:rsid w:val="001B4C9C"/>
    <w:rsid w:val="001D4093"/>
    <w:rsid w:val="00217C44"/>
    <w:rsid w:val="002205A4"/>
    <w:rsid w:val="00237472"/>
    <w:rsid w:val="002407EF"/>
    <w:rsid w:val="002451E0"/>
    <w:rsid w:val="00247458"/>
    <w:rsid w:val="002522A0"/>
    <w:rsid w:val="0025759D"/>
    <w:rsid w:val="002625A7"/>
    <w:rsid w:val="00264F7E"/>
    <w:rsid w:val="00274BA4"/>
    <w:rsid w:val="0028381B"/>
    <w:rsid w:val="00291E45"/>
    <w:rsid w:val="00291FCE"/>
    <w:rsid w:val="00296860"/>
    <w:rsid w:val="002C0C6E"/>
    <w:rsid w:val="002E04BF"/>
    <w:rsid w:val="002E1EFD"/>
    <w:rsid w:val="002E2A76"/>
    <w:rsid w:val="00300196"/>
    <w:rsid w:val="00302E9C"/>
    <w:rsid w:val="003368FE"/>
    <w:rsid w:val="003426FF"/>
    <w:rsid w:val="00344343"/>
    <w:rsid w:val="00351FA6"/>
    <w:rsid w:val="0035404A"/>
    <w:rsid w:val="0036261C"/>
    <w:rsid w:val="0037371F"/>
    <w:rsid w:val="00374EF8"/>
    <w:rsid w:val="00382116"/>
    <w:rsid w:val="003943D0"/>
    <w:rsid w:val="00397F57"/>
    <w:rsid w:val="003A2C17"/>
    <w:rsid w:val="003A6CAA"/>
    <w:rsid w:val="003D5702"/>
    <w:rsid w:val="003E58E2"/>
    <w:rsid w:val="003E72D6"/>
    <w:rsid w:val="003F0D9C"/>
    <w:rsid w:val="003F567B"/>
    <w:rsid w:val="004028CD"/>
    <w:rsid w:val="004214C8"/>
    <w:rsid w:val="00422B01"/>
    <w:rsid w:val="004262E4"/>
    <w:rsid w:val="00431326"/>
    <w:rsid w:val="00445D0A"/>
    <w:rsid w:val="004463B8"/>
    <w:rsid w:val="00450287"/>
    <w:rsid w:val="00453FD0"/>
    <w:rsid w:val="004628DD"/>
    <w:rsid w:val="00466101"/>
    <w:rsid w:val="00474F24"/>
    <w:rsid w:val="00477A43"/>
    <w:rsid w:val="0048122C"/>
    <w:rsid w:val="004A05F2"/>
    <w:rsid w:val="004A7B32"/>
    <w:rsid w:val="004C03D2"/>
    <w:rsid w:val="004D5C9F"/>
    <w:rsid w:val="004E4FD7"/>
    <w:rsid w:val="004F1ECF"/>
    <w:rsid w:val="004F4538"/>
    <w:rsid w:val="004F4641"/>
    <w:rsid w:val="00502EEB"/>
    <w:rsid w:val="00504EB9"/>
    <w:rsid w:val="005413E4"/>
    <w:rsid w:val="00544E83"/>
    <w:rsid w:val="00546C1C"/>
    <w:rsid w:val="005636D3"/>
    <w:rsid w:val="00564779"/>
    <w:rsid w:val="0056787B"/>
    <w:rsid w:val="00573F9F"/>
    <w:rsid w:val="00581894"/>
    <w:rsid w:val="00591EAD"/>
    <w:rsid w:val="00597CF1"/>
    <w:rsid w:val="005B2DB3"/>
    <w:rsid w:val="005B396C"/>
    <w:rsid w:val="005C10A1"/>
    <w:rsid w:val="005C7AE0"/>
    <w:rsid w:val="005D20E9"/>
    <w:rsid w:val="005D2598"/>
    <w:rsid w:val="005E34EC"/>
    <w:rsid w:val="005E40E0"/>
    <w:rsid w:val="005E59BC"/>
    <w:rsid w:val="005E62D3"/>
    <w:rsid w:val="00604112"/>
    <w:rsid w:val="0065636F"/>
    <w:rsid w:val="00656AC9"/>
    <w:rsid w:val="006717E0"/>
    <w:rsid w:val="006717E9"/>
    <w:rsid w:val="006939D9"/>
    <w:rsid w:val="00694791"/>
    <w:rsid w:val="006A1878"/>
    <w:rsid w:val="006B03BA"/>
    <w:rsid w:val="006B0894"/>
    <w:rsid w:val="006C0DF6"/>
    <w:rsid w:val="006C582F"/>
    <w:rsid w:val="006E1161"/>
    <w:rsid w:val="006E18C6"/>
    <w:rsid w:val="006E5FB9"/>
    <w:rsid w:val="006E7EEE"/>
    <w:rsid w:val="00704BAB"/>
    <w:rsid w:val="00726390"/>
    <w:rsid w:val="00741DC2"/>
    <w:rsid w:val="00751670"/>
    <w:rsid w:val="00756484"/>
    <w:rsid w:val="00762B8C"/>
    <w:rsid w:val="00792442"/>
    <w:rsid w:val="007B1396"/>
    <w:rsid w:val="007B1955"/>
    <w:rsid w:val="007B4B40"/>
    <w:rsid w:val="007C2511"/>
    <w:rsid w:val="007C47FB"/>
    <w:rsid w:val="007C4EFF"/>
    <w:rsid w:val="007C7CF9"/>
    <w:rsid w:val="007D20D2"/>
    <w:rsid w:val="007E2FF8"/>
    <w:rsid w:val="007E5B7A"/>
    <w:rsid w:val="007F3D08"/>
    <w:rsid w:val="008006C7"/>
    <w:rsid w:val="00810697"/>
    <w:rsid w:val="0084564E"/>
    <w:rsid w:val="0085140F"/>
    <w:rsid w:val="00851B34"/>
    <w:rsid w:val="00860665"/>
    <w:rsid w:val="00863F6C"/>
    <w:rsid w:val="008754CF"/>
    <w:rsid w:val="00885DB0"/>
    <w:rsid w:val="008860F7"/>
    <w:rsid w:val="008950EF"/>
    <w:rsid w:val="008A138A"/>
    <w:rsid w:val="008A6C7F"/>
    <w:rsid w:val="008B3A75"/>
    <w:rsid w:val="008C79A2"/>
    <w:rsid w:val="008E1DFE"/>
    <w:rsid w:val="009035AC"/>
    <w:rsid w:val="00915606"/>
    <w:rsid w:val="00923CC0"/>
    <w:rsid w:val="00934AE7"/>
    <w:rsid w:val="00936F97"/>
    <w:rsid w:val="00950611"/>
    <w:rsid w:val="00966D9D"/>
    <w:rsid w:val="009A107A"/>
    <w:rsid w:val="009B5652"/>
    <w:rsid w:val="009C2AA0"/>
    <w:rsid w:val="009C7EE8"/>
    <w:rsid w:val="009D52F7"/>
    <w:rsid w:val="009E70CD"/>
    <w:rsid w:val="009F0C9C"/>
    <w:rsid w:val="00A02149"/>
    <w:rsid w:val="00A202D3"/>
    <w:rsid w:val="00A21BD5"/>
    <w:rsid w:val="00A252B2"/>
    <w:rsid w:val="00A255CE"/>
    <w:rsid w:val="00A47734"/>
    <w:rsid w:val="00A56DB1"/>
    <w:rsid w:val="00AA7E55"/>
    <w:rsid w:val="00AA7E57"/>
    <w:rsid w:val="00AB7514"/>
    <w:rsid w:val="00AC42A3"/>
    <w:rsid w:val="00AD6D74"/>
    <w:rsid w:val="00AF7ED1"/>
    <w:rsid w:val="00B1397C"/>
    <w:rsid w:val="00B25CF1"/>
    <w:rsid w:val="00B37994"/>
    <w:rsid w:val="00B411F8"/>
    <w:rsid w:val="00B43075"/>
    <w:rsid w:val="00B640D0"/>
    <w:rsid w:val="00B65E91"/>
    <w:rsid w:val="00B70F03"/>
    <w:rsid w:val="00B735EE"/>
    <w:rsid w:val="00B74EB6"/>
    <w:rsid w:val="00B867C6"/>
    <w:rsid w:val="00B90A53"/>
    <w:rsid w:val="00BB56A4"/>
    <w:rsid w:val="00BC135B"/>
    <w:rsid w:val="00BC4F84"/>
    <w:rsid w:val="00BD33E1"/>
    <w:rsid w:val="00BD5167"/>
    <w:rsid w:val="00BE0465"/>
    <w:rsid w:val="00BE4F64"/>
    <w:rsid w:val="00BE740F"/>
    <w:rsid w:val="00BF3AE0"/>
    <w:rsid w:val="00C0107A"/>
    <w:rsid w:val="00C01FBD"/>
    <w:rsid w:val="00C11B65"/>
    <w:rsid w:val="00C13AAA"/>
    <w:rsid w:val="00C2094C"/>
    <w:rsid w:val="00C448B5"/>
    <w:rsid w:val="00C6112B"/>
    <w:rsid w:val="00C6544A"/>
    <w:rsid w:val="00C717CA"/>
    <w:rsid w:val="00C82AA8"/>
    <w:rsid w:val="00C96213"/>
    <w:rsid w:val="00CB10F1"/>
    <w:rsid w:val="00CD2594"/>
    <w:rsid w:val="00CE2CBE"/>
    <w:rsid w:val="00D128CC"/>
    <w:rsid w:val="00D131E1"/>
    <w:rsid w:val="00D25EEF"/>
    <w:rsid w:val="00D50A61"/>
    <w:rsid w:val="00D5127D"/>
    <w:rsid w:val="00D555B3"/>
    <w:rsid w:val="00D57D66"/>
    <w:rsid w:val="00D643E7"/>
    <w:rsid w:val="00D7427C"/>
    <w:rsid w:val="00D87589"/>
    <w:rsid w:val="00D946EC"/>
    <w:rsid w:val="00D97C71"/>
    <w:rsid w:val="00DA045E"/>
    <w:rsid w:val="00DB461E"/>
    <w:rsid w:val="00DC699D"/>
    <w:rsid w:val="00DE2067"/>
    <w:rsid w:val="00DF3D10"/>
    <w:rsid w:val="00E13553"/>
    <w:rsid w:val="00E20B52"/>
    <w:rsid w:val="00E2229A"/>
    <w:rsid w:val="00E24A24"/>
    <w:rsid w:val="00E333BF"/>
    <w:rsid w:val="00E442CA"/>
    <w:rsid w:val="00E460B2"/>
    <w:rsid w:val="00E54E2C"/>
    <w:rsid w:val="00E57C35"/>
    <w:rsid w:val="00E66EBF"/>
    <w:rsid w:val="00E70FDF"/>
    <w:rsid w:val="00E729EA"/>
    <w:rsid w:val="00EC1FD4"/>
    <w:rsid w:val="00EC2E0E"/>
    <w:rsid w:val="00EC3472"/>
    <w:rsid w:val="00EC5C65"/>
    <w:rsid w:val="00EE120F"/>
    <w:rsid w:val="00EE445A"/>
    <w:rsid w:val="00EF19C8"/>
    <w:rsid w:val="00F0308F"/>
    <w:rsid w:val="00F114B3"/>
    <w:rsid w:val="00F15D73"/>
    <w:rsid w:val="00F27675"/>
    <w:rsid w:val="00F405DD"/>
    <w:rsid w:val="00F46532"/>
    <w:rsid w:val="00F6079E"/>
    <w:rsid w:val="00F81989"/>
    <w:rsid w:val="00FA0345"/>
    <w:rsid w:val="00FA347B"/>
    <w:rsid w:val="00FB4ED7"/>
    <w:rsid w:val="00FD106B"/>
    <w:rsid w:val="00FD6F1F"/>
    <w:rsid w:val="00FE06A9"/>
    <w:rsid w:val="00FE149A"/>
    <w:rsid w:val="00FE1D19"/>
    <w:rsid w:val="00FF1534"/>
    <w:rsid w:val="0870287E"/>
    <w:rsid w:val="0BFA1F4E"/>
    <w:rsid w:val="0E2D48D2"/>
    <w:rsid w:val="0E640C1A"/>
    <w:rsid w:val="123020EF"/>
    <w:rsid w:val="12634F9A"/>
    <w:rsid w:val="1B5D21EE"/>
    <w:rsid w:val="1BEA282F"/>
    <w:rsid w:val="1E1F2608"/>
    <w:rsid w:val="200F7D4D"/>
    <w:rsid w:val="20DA0542"/>
    <w:rsid w:val="24D100E7"/>
    <w:rsid w:val="251C52CC"/>
    <w:rsid w:val="25933200"/>
    <w:rsid w:val="26E7757E"/>
    <w:rsid w:val="26F919B4"/>
    <w:rsid w:val="279769E0"/>
    <w:rsid w:val="28C423F6"/>
    <w:rsid w:val="28C91D2F"/>
    <w:rsid w:val="2A0B29EF"/>
    <w:rsid w:val="2E275A7C"/>
    <w:rsid w:val="2EB92023"/>
    <w:rsid w:val="31921366"/>
    <w:rsid w:val="31E73DDD"/>
    <w:rsid w:val="348D3CC3"/>
    <w:rsid w:val="351E4FE6"/>
    <w:rsid w:val="35E454EC"/>
    <w:rsid w:val="405823F1"/>
    <w:rsid w:val="42172DAE"/>
    <w:rsid w:val="444C3FC1"/>
    <w:rsid w:val="4471741D"/>
    <w:rsid w:val="44B640D2"/>
    <w:rsid w:val="471F3231"/>
    <w:rsid w:val="48C860D2"/>
    <w:rsid w:val="497170B0"/>
    <w:rsid w:val="4BD74354"/>
    <w:rsid w:val="4D494769"/>
    <w:rsid w:val="4F2C4DCA"/>
    <w:rsid w:val="4F6374C5"/>
    <w:rsid w:val="535D06AA"/>
    <w:rsid w:val="568F7404"/>
    <w:rsid w:val="58295C54"/>
    <w:rsid w:val="5B9866AF"/>
    <w:rsid w:val="5C4561FB"/>
    <w:rsid w:val="5C665FCF"/>
    <w:rsid w:val="5DBC4789"/>
    <w:rsid w:val="60E50708"/>
    <w:rsid w:val="637A42B5"/>
    <w:rsid w:val="63E23E6A"/>
    <w:rsid w:val="65381BB0"/>
    <w:rsid w:val="6817415A"/>
    <w:rsid w:val="69BA599D"/>
    <w:rsid w:val="6BFA662E"/>
    <w:rsid w:val="703C112B"/>
    <w:rsid w:val="70F154CB"/>
    <w:rsid w:val="71812600"/>
    <w:rsid w:val="71EC34AA"/>
    <w:rsid w:val="72A54944"/>
    <w:rsid w:val="73291B2D"/>
    <w:rsid w:val="75483275"/>
    <w:rsid w:val="7C00744E"/>
    <w:rsid w:val="7CC119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371F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Char"/>
    <w:qFormat/>
    <w:rsid w:val="0037371F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link w:val="2"/>
    <w:rsid w:val="0037371F"/>
    <w:rPr>
      <w:rFonts w:ascii="Arial" w:eastAsia="黑体" w:hAnsi="Arial"/>
      <w:b/>
      <w:bCs/>
      <w:kern w:val="2"/>
      <w:sz w:val="32"/>
      <w:szCs w:val="32"/>
    </w:rPr>
  </w:style>
  <w:style w:type="paragraph" w:styleId="a3">
    <w:name w:val="Date"/>
    <w:basedOn w:val="a"/>
    <w:next w:val="a"/>
    <w:link w:val="Char"/>
    <w:rsid w:val="0037371F"/>
    <w:pPr>
      <w:ind w:leftChars="2500" w:left="100"/>
    </w:pPr>
    <w:rPr>
      <w:lang/>
    </w:rPr>
  </w:style>
  <w:style w:type="character" w:customStyle="1" w:styleId="Char">
    <w:name w:val="日期 Char"/>
    <w:link w:val="a3"/>
    <w:rsid w:val="0037371F"/>
    <w:rPr>
      <w:kern w:val="2"/>
      <w:sz w:val="21"/>
      <w:szCs w:val="24"/>
    </w:rPr>
  </w:style>
  <w:style w:type="paragraph" w:styleId="a4">
    <w:name w:val="footer"/>
    <w:basedOn w:val="a"/>
    <w:rsid w:val="003737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rsid w:val="003737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Balloon Text"/>
    <w:basedOn w:val="a"/>
    <w:link w:val="Char0"/>
    <w:rsid w:val="00EF19C8"/>
    <w:rPr>
      <w:sz w:val="18"/>
      <w:szCs w:val="18"/>
      <w:lang/>
    </w:rPr>
  </w:style>
  <w:style w:type="character" w:customStyle="1" w:styleId="Char0">
    <w:name w:val="批注框文本 Char"/>
    <w:link w:val="a6"/>
    <w:rsid w:val="00EF19C8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144</Words>
  <Characters>824</Characters>
  <Application>Microsoft Office Word</Application>
  <DocSecurity>0</DocSecurity>
  <Lines>6</Lines>
  <Paragraphs>1</Paragraphs>
  <ScaleCrop>false</ScaleCrop>
  <Company>Microsoft China</Company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xiaoyong</dc:creator>
  <cp:lastModifiedBy>陈锐</cp:lastModifiedBy>
  <cp:revision>8</cp:revision>
  <cp:lastPrinted>2022-03-08T01:43:00Z</cp:lastPrinted>
  <dcterms:created xsi:type="dcterms:W3CDTF">2022-03-08T01:42:00Z</dcterms:created>
  <dcterms:modified xsi:type="dcterms:W3CDTF">2022-03-10T08:24:00Z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34DEDE7118554C459500AF2BD225CAA2</vt:lpwstr>
  </property>
</Properties>
</file>