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F6343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BAB950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249"/>
        <w:gridCol w:w="912"/>
      </w:tblGrid>
      <w:tr w14:paraId="3DBB1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80E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5E3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416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396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C3B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D51C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C24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869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53F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00F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7EA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C13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2FA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C4E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9048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C68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58E5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0A31B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32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32B6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DD46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413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A7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52A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212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745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8AE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B6AA7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为维护城市环境卫生提供保障，包括城市环境卫生设施建设、城市环境卫生设施运营与维护、城市环境卫生监督以及城市环境卫生作业管理。</w:t>
            </w:r>
          </w:p>
        </w:tc>
      </w:tr>
      <w:tr w14:paraId="116D4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CC18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31BBF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城市道路和公共场所清扫保洁管理办法》等法律法规。</w:t>
            </w:r>
          </w:p>
        </w:tc>
      </w:tr>
      <w:tr w14:paraId="3CEC9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9C2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C1E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B10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92C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D9D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985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BEEC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2024年预算金额100万元，2025年预算金额100万元，2026年预算与2025年预算保持一致。</w:t>
            </w:r>
          </w:p>
        </w:tc>
      </w:tr>
      <w:tr w14:paraId="21D64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579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17C6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A2B7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D040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61C4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59D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683C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BE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3529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53BF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5CDD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C665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5EDC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81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48B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33A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82B4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57A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CBEB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BA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7FC5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EDA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443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71FD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54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CF2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0775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5F8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495A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067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4D8E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A5E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84ED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75BB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0146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3D2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0B5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108D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8BCC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3E52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1430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3F6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A29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BE3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427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6ABB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1-7号湖面租赁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0DC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62D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4DE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789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3B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9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180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1-7号湖面管理费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492A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7BD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31A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81E4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6F82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EA6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FEB1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02DE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4D7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1118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564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9E1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9CE2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1043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C014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保障城市环境卫生质量，提升城市公共服务水平，助力国家卫生城市长效巩固。</w:t>
            </w:r>
          </w:p>
        </w:tc>
      </w:tr>
      <w:tr w14:paraId="7AA73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26F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9044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B78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022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3C4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B4B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823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D8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177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88A8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F38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F4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6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0F3C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54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6552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9C5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B662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98622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CD41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C10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8D98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2B69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5D0E7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61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34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1-7号湖水面管理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B8A8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04C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89BE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F37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22F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64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DE5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按照相关文件执行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9555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16C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29E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B5C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957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AA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EAF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管理质量合格率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8EF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07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5BE2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E3A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25D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75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CE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518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B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5D2C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841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CD7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5F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7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5CB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0D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79BA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6D5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78F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7A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4C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2BB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CA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9DE9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56E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B8F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3B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32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F0F7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F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434C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969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F4D3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080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DD4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760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76AA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0D0B6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5E7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A29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F54E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BD1B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6A3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A04E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442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C5C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55E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3D6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B1B1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DB3C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081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978F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EE64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61456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  <w:p w14:paraId="3FD916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3F88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C32F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768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BFD83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508BD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7ADF13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7A56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ED9C5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1A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96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1-7号湖水面租赁及管理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07D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72C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DA7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C8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F7B4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1F4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CA0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2D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2C5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管理质量合格率100%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94D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A38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8AD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EDC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预算支出 </w:t>
            </w:r>
          </w:p>
        </w:tc>
      </w:tr>
      <w:tr w14:paraId="583F9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A68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823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DB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09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37C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735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D18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5E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D9BA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AB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E739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DA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5A1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066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B1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89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3BD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17D6D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5EA10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D133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952" w:type="dxa"/>
            <w:vAlign w:val="center"/>
          </w:tcPr>
          <w:p w14:paraId="3AF92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</w:tcPr>
          <w:p w14:paraId="5A9D1B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</w:tcPr>
          <w:p w14:paraId="65D316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</w:tcPr>
          <w:p w14:paraId="68757A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12" w:type="dxa"/>
            <w:vAlign w:val="center"/>
          </w:tcPr>
          <w:p w14:paraId="7ED46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5D4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3B59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34A6A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39A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952" w:type="dxa"/>
            <w:vAlign w:val="center"/>
          </w:tcPr>
          <w:p w14:paraId="397A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</w:tcPr>
          <w:p w14:paraId="7E7F46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</w:tcPr>
          <w:p w14:paraId="4005B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</w:tcPr>
          <w:p w14:paraId="71200E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vAlign w:val="center"/>
          </w:tcPr>
          <w:p w14:paraId="7B9D7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</w:tbl>
    <w:p w14:paraId="0AE1C0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1CC3AE3"/>
    <w:rsid w:val="051D74C0"/>
    <w:rsid w:val="08B873C4"/>
    <w:rsid w:val="0B953D63"/>
    <w:rsid w:val="13787F6F"/>
    <w:rsid w:val="1FCA69D3"/>
    <w:rsid w:val="24F42C57"/>
    <w:rsid w:val="25D2513D"/>
    <w:rsid w:val="2AAA4A3E"/>
    <w:rsid w:val="35E90233"/>
    <w:rsid w:val="59A41E17"/>
    <w:rsid w:val="61860438"/>
    <w:rsid w:val="646B66D6"/>
    <w:rsid w:val="66BF255F"/>
    <w:rsid w:val="68B27017"/>
    <w:rsid w:val="68D017BA"/>
    <w:rsid w:val="712E24AB"/>
    <w:rsid w:val="74FB5000"/>
    <w:rsid w:val="78236759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56de142f-6f25-4ade-98ac-dbcc6cf8be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922</Words>
  <Characters>1054</Characters>
  <Lines>0</Lines>
  <Paragraphs>0</Paragraphs>
  <TotalTime>0</TotalTime>
  <ScaleCrop>false</ScaleCrop>
  <LinksUpToDate>false</LinksUpToDate>
  <CharactersWithSpaces>1177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cp:lastPrinted>2023-10-18T01:35:00Z</cp:lastPrinted>
  <dcterms:modified xsi:type="dcterms:W3CDTF">2026-01-27T03:32:49Z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