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BF2C2">
      <w:pPr>
        <w:jc w:val="center"/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val="en-US" w:eastAsia="zh-CN"/>
        </w:rPr>
        <w:t>2023</w:t>
      </w: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年度</w:t>
      </w: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val="en-US" w:eastAsia="zh-CN"/>
        </w:rPr>
        <w:t>武汉市蔡甸区机关事务服务中心</w:t>
      </w:r>
    </w:p>
    <w:p w14:paraId="5F157D76">
      <w:pPr>
        <w:jc w:val="center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部门整体绩效自评表</w:t>
      </w:r>
    </w:p>
    <w:p w14:paraId="5F69EB8D">
      <w:pPr>
        <w:widowControl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1FD93876">
      <w:pPr>
        <w:widowControl w:val="0"/>
        <w:snapToGrid w:val="0"/>
        <w:jc w:val="center"/>
        <w:rPr>
          <w:rFonts w:hint="eastAsia" w:ascii="仿宋" w:hAnsi="仿宋" w:eastAsia="仿宋" w:cs="仿宋"/>
          <w:kern w:val="0"/>
          <w:sz w:val="21"/>
          <w:lang w:val="en-US" w:eastAsia="zh-CN"/>
        </w:rPr>
      </w:pPr>
      <w:r>
        <w:rPr>
          <w:rFonts w:hint="eastAsia" w:ascii="仿宋" w:hAnsi="仿宋" w:eastAsia="仿宋" w:cs="仿宋"/>
          <w:kern w:val="0"/>
          <w:sz w:val="21"/>
          <w:lang w:val="en-US" w:eastAsia="zh-CN"/>
        </w:rPr>
        <w:t>单位名称：武汉市蔡甸区机关事务服务中心          填报日期：2024/3/28</w:t>
      </w:r>
    </w:p>
    <w:tbl>
      <w:tblPr>
        <w:tblStyle w:val="8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30"/>
        <w:gridCol w:w="1145"/>
        <w:gridCol w:w="2048"/>
        <w:gridCol w:w="1757"/>
        <w:gridCol w:w="2186"/>
      </w:tblGrid>
      <w:tr w14:paraId="61888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060" w:type="pct"/>
            <w:gridSpan w:val="2"/>
            <w:noWrap w:val="0"/>
            <w:vAlign w:val="center"/>
          </w:tcPr>
          <w:p w14:paraId="6C568D4B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单位名称</w:t>
            </w:r>
          </w:p>
        </w:tc>
        <w:tc>
          <w:tcPr>
            <w:tcW w:w="3939" w:type="pct"/>
            <w:gridSpan w:val="4"/>
            <w:noWrap w:val="0"/>
            <w:vAlign w:val="center"/>
          </w:tcPr>
          <w:p w14:paraId="1090F1A8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武汉市蔡甸区机关事务服务中心</w:t>
            </w:r>
          </w:p>
        </w:tc>
      </w:tr>
      <w:tr w14:paraId="0D6AB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060" w:type="pct"/>
            <w:gridSpan w:val="2"/>
            <w:noWrap w:val="0"/>
            <w:vAlign w:val="center"/>
          </w:tcPr>
          <w:p w14:paraId="543A8346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基本支出总额</w:t>
            </w:r>
          </w:p>
        </w:tc>
        <w:tc>
          <w:tcPr>
            <w:tcW w:w="1763" w:type="pct"/>
            <w:gridSpan w:val="2"/>
            <w:noWrap w:val="0"/>
            <w:vAlign w:val="center"/>
          </w:tcPr>
          <w:p w14:paraId="2C5C5AC4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529.22万元</w:t>
            </w:r>
          </w:p>
        </w:tc>
        <w:tc>
          <w:tcPr>
            <w:tcW w:w="970" w:type="pct"/>
            <w:noWrap w:val="0"/>
            <w:vAlign w:val="center"/>
          </w:tcPr>
          <w:p w14:paraId="1E3E4C79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项目支出总额</w:t>
            </w:r>
          </w:p>
        </w:tc>
        <w:tc>
          <w:tcPr>
            <w:tcW w:w="1205" w:type="pct"/>
            <w:noWrap w:val="0"/>
            <w:vAlign w:val="center"/>
          </w:tcPr>
          <w:p w14:paraId="152F8EF0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5902.47万元</w:t>
            </w:r>
          </w:p>
        </w:tc>
      </w:tr>
      <w:tr w14:paraId="6B0C9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060" w:type="pct"/>
            <w:gridSpan w:val="2"/>
            <w:vMerge w:val="restart"/>
            <w:noWrap w:val="0"/>
            <w:vAlign w:val="center"/>
          </w:tcPr>
          <w:p w14:paraId="418966AE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预算执行情况</w:t>
            </w:r>
          </w:p>
          <w:p w14:paraId="56BED794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（万元）</w:t>
            </w:r>
          </w:p>
        </w:tc>
        <w:tc>
          <w:tcPr>
            <w:tcW w:w="632" w:type="pct"/>
            <w:noWrap w:val="0"/>
            <w:vAlign w:val="center"/>
          </w:tcPr>
          <w:p w14:paraId="4908496A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1130" w:type="pct"/>
            <w:noWrap w:val="0"/>
            <w:vAlign w:val="center"/>
          </w:tcPr>
          <w:p w14:paraId="6E9604C9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预算数（A）</w:t>
            </w:r>
          </w:p>
        </w:tc>
        <w:tc>
          <w:tcPr>
            <w:tcW w:w="970" w:type="pct"/>
            <w:noWrap w:val="0"/>
            <w:vAlign w:val="center"/>
          </w:tcPr>
          <w:p w14:paraId="494CFD14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执行数（B）</w:t>
            </w:r>
          </w:p>
        </w:tc>
        <w:tc>
          <w:tcPr>
            <w:tcW w:w="1205" w:type="pct"/>
            <w:noWrap w:val="0"/>
            <w:vAlign w:val="center"/>
          </w:tcPr>
          <w:p w14:paraId="0C68E03E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执行率（B/A）</w:t>
            </w:r>
          </w:p>
        </w:tc>
      </w:tr>
      <w:tr w14:paraId="4A326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060" w:type="pct"/>
            <w:gridSpan w:val="2"/>
            <w:vMerge w:val="continue"/>
            <w:noWrap w:val="0"/>
            <w:vAlign w:val="center"/>
          </w:tcPr>
          <w:p w14:paraId="35B91E3F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noWrap w:val="0"/>
            <w:vAlign w:val="center"/>
          </w:tcPr>
          <w:p w14:paraId="25CB581C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部门整体支出总额</w:t>
            </w:r>
          </w:p>
        </w:tc>
        <w:tc>
          <w:tcPr>
            <w:tcW w:w="1130" w:type="pct"/>
            <w:noWrap w:val="0"/>
            <w:vAlign w:val="center"/>
          </w:tcPr>
          <w:p w14:paraId="5D219280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6431.69万元</w:t>
            </w:r>
          </w:p>
        </w:tc>
        <w:tc>
          <w:tcPr>
            <w:tcW w:w="970" w:type="pct"/>
            <w:noWrap w:val="0"/>
            <w:vAlign w:val="center"/>
          </w:tcPr>
          <w:p w14:paraId="12CD0976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zh-CN" w:eastAsia="en-US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6431.69万元</w:t>
            </w:r>
          </w:p>
        </w:tc>
        <w:tc>
          <w:tcPr>
            <w:tcW w:w="1205" w:type="pct"/>
            <w:noWrap w:val="0"/>
            <w:vAlign w:val="center"/>
          </w:tcPr>
          <w:p w14:paraId="0AC69AB9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</w:tr>
      <w:tr w14:paraId="5817B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 w14:paraId="01CEDFC2">
            <w:pPr>
              <w:widowControl w:val="0"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年度目标1：做好区委、区政府机关院内安保、消防、维稳工作，确保院内无盗窃、火灾等安全事故发生。</w:t>
            </w:r>
          </w:p>
        </w:tc>
      </w:tr>
      <w:tr w14:paraId="78C29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81" w:type="pct"/>
            <w:vMerge w:val="restart"/>
            <w:noWrap w:val="0"/>
            <w:vAlign w:val="center"/>
          </w:tcPr>
          <w:p w14:paraId="1B5100EB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年度绩效目标完成情况</w:t>
            </w:r>
          </w:p>
        </w:tc>
        <w:tc>
          <w:tcPr>
            <w:tcW w:w="679" w:type="pct"/>
            <w:noWrap w:val="0"/>
            <w:vAlign w:val="center"/>
          </w:tcPr>
          <w:p w14:paraId="45CD7029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一级指标</w:t>
            </w:r>
          </w:p>
        </w:tc>
        <w:tc>
          <w:tcPr>
            <w:tcW w:w="632" w:type="pct"/>
            <w:noWrap w:val="0"/>
            <w:vAlign w:val="center"/>
          </w:tcPr>
          <w:p w14:paraId="22192BF7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二级指标</w:t>
            </w:r>
          </w:p>
        </w:tc>
        <w:tc>
          <w:tcPr>
            <w:tcW w:w="1130" w:type="pct"/>
            <w:noWrap w:val="0"/>
            <w:vAlign w:val="center"/>
          </w:tcPr>
          <w:p w14:paraId="387AA5C3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三级指标</w:t>
            </w:r>
          </w:p>
        </w:tc>
        <w:tc>
          <w:tcPr>
            <w:tcW w:w="970" w:type="pct"/>
            <w:noWrap w:val="0"/>
            <w:vAlign w:val="center"/>
          </w:tcPr>
          <w:p w14:paraId="23112177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年初目标值</w:t>
            </w:r>
          </w:p>
        </w:tc>
        <w:tc>
          <w:tcPr>
            <w:tcW w:w="1205" w:type="pct"/>
            <w:noWrap w:val="0"/>
            <w:vAlign w:val="center"/>
          </w:tcPr>
          <w:p w14:paraId="0D502B8B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实际完成值</w:t>
            </w:r>
          </w:p>
        </w:tc>
      </w:tr>
      <w:tr w14:paraId="76173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2E5BBF7D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restart"/>
            <w:noWrap w:val="0"/>
            <w:vAlign w:val="center"/>
          </w:tcPr>
          <w:p w14:paraId="2C449287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产出指标</w:t>
            </w:r>
          </w:p>
        </w:tc>
        <w:tc>
          <w:tcPr>
            <w:tcW w:w="632" w:type="pct"/>
            <w:vMerge w:val="restart"/>
            <w:noWrap w:val="0"/>
            <w:vAlign w:val="center"/>
          </w:tcPr>
          <w:p w14:paraId="533ED2E9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数量指标</w:t>
            </w:r>
          </w:p>
        </w:tc>
        <w:tc>
          <w:tcPr>
            <w:tcW w:w="1130" w:type="pct"/>
            <w:noWrap w:val="0"/>
            <w:vAlign w:val="center"/>
          </w:tcPr>
          <w:p w14:paraId="780137B1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机关院内零星维修次数</w:t>
            </w:r>
          </w:p>
        </w:tc>
        <w:tc>
          <w:tcPr>
            <w:tcW w:w="970" w:type="pct"/>
            <w:noWrap w:val="0"/>
            <w:vAlign w:val="center"/>
          </w:tcPr>
          <w:p w14:paraId="1E3E42D8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200次</w:t>
            </w:r>
          </w:p>
        </w:tc>
        <w:tc>
          <w:tcPr>
            <w:tcW w:w="1205" w:type="pct"/>
            <w:noWrap w:val="0"/>
            <w:vAlign w:val="center"/>
          </w:tcPr>
          <w:p w14:paraId="4D5C6FD1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936次</w:t>
            </w:r>
          </w:p>
        </w:tc>
      </w:tr>
      <w:tr w14:paraId="4F676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69DA80D8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 w14:paraId="60F00B42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continue"/>
            <w:noWrap w:val="0"/>
            <w:vAlign w:val="center"/>
          </w:tcPr>
          <w:p w14:paraId="083FD026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1130" w:type="pct"/>
            <w:noWrap w:val="0"/>
            <w:vAlign w:val="center"/>
          </w:tcPr>
          <w:p w14:paraId="51B1E801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  <w:t>组织消防演练</w:t>
            </w:r>
          </w:p>
        </w:tc>
        <w:tc>
          <w:tcPr>
            <w:tcW w:w="970" w:type="pct"/>
            <w:noWrap w:val="0"/>
            <w:vAlign w:val="center"/>
          </w:tcPr>
          <w:p w14:paraId="296AA8B7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至少1次</w:t>
            </w:r>
          </w:p>
        </w:tc>
        <w:tc>
          <w:tcPr>
            <w:tcW w:w="1205" w:type="pct"/>
            <w:noWrap w:val="0"/>
            <w:vAlign w:val="center"/>
          </w:tcPr>
          <w:p w14:paraId="01FAE067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2次</w:t>
            </w:r>
          </w:p>
        </w:tc>
      </w:tr>
      <w:tr w14:paraId="7B6C6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02A37E5F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 w14:paraId="210B0A7E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continue"/>
            <w:noWrap w:val="0"/>
            <w:vAlign w:val="center"/>
          </w:tcPr>
          <w:p w14:paraId="6D7F9A64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1130" w:type="pct"/>
            <w:noWrap w:val="0"/>
            <w:vAlign w:val="center"/>
          </w:tcPr>
          <w:p w14:paraId="2218D7B5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  <w:t>保洁服务、安保保障覆盖率</w:t>
            </w:r>
          </w:p>
        </w:tc>
        <w:tc>
          <w:tcPr>
            <w:tcW w:w="970" w:type="pct"/>
            <w:noWrap w:val="0"/>
            <w:vAlign w:val="center"/>
          </w:tcPr>
          <w:p w14:paraId="35AFB86C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205" w:type="pct"/>
            <w:noWrap w:val="0"/>
            <w:vAlign w:val="center"/>
          </w:tcPr>
          <w:p w14:paraId="7364F59B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</w:tr>
      <w:tr w14:paraId="5BD80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6DBD6D8C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 w14:paraId="42B5EDA2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continue"/>
            <w:noWrap w:val="0"/>
            <w:vAlign w:val="center"/>
          </w:tcPr>
          <w:p w14:paraId="3603569D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1130" w:type="pct"/>
            <w:noWrap w:val="0"/>
            <w:vAlign w:val="center"/>
          </w:tcPr>
          <w:p w14:paraId="083FF867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接待上访次数</w:t>
            </w:r>
          </w:p>
        </w:tc>
        <w:tc>
          <w:tcPr>
            <w:tcW w:w="970" w:type="pct"/>
            <w:noWrap w:val="0"/>
            <w:vAlign w:val="center"/>
          </w:tcPr>
          <w:p w14:paraId="2DDABD50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300人次</w:t>
            </w:r>
          </w:p>
        </w:tc>
        <w:tc>
          <w:tcPr>
            <w:tcW w:w="1205" w:type="pct"/>
            <w:noWrap w:val="0"/>
            <w:vAlign w:val="center"/>
          </w:tcPr>
          <w:p w14:paraId="47444CC1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313人次</w:t>
            </w:r>
          </w:p>
        </w:tc>
      </w:tr>
      <w:tr w14:paraId="55EB4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23EAA8DC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 w14:paraId="4B28241A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continue"/>
            <w:noWrap w:val="0"/>
            <w:vAlign w:val="center"/>
          </w:tcPr>
          <w:p w14:paraId="57B7B1AC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1130" w:type="pct"/>
            <w:noWrap w:val="0"/>
            <w:vAlign w:val="center"/>
          </w:tcPr>
          <w:p w14:paraId="26D8AA40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接待上访人数</w:t>
            </w:r>
          </w:p>
        </w:tc>
        <w:tc>
          <w:tcPr>
            <w:tcW w:w="970" w:type="pct"/>
            <w:noWrap w:val="0"/>
            <w:vAlign w:val="center"/>
          </w:tcPr>
          <w:p w14:paraId="127186B7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3000人</w:t>
            </w:r>
          </w:p>
        </w:tc>
        <w:tc>
          <w:tcPr>
            <w:tcW w:w="1205" w:type="pct"/>
            <w:noWrap w:val="0"/>
            <w:vAlign w:val="center"/>
          </w:tcPr>
          <w:p w14:paraId="7F8D1E41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1510人</w:t>
            </w:r>
          </w:p>
        </w:tc>
      </w:tr>
      <w:tr w14:paraId="50482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652DEA8B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 w14:paraId="1F38F8D3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restart"/>
            <w:noWrap w:val="0"/>
            <w:vAlign w:val="center"/>
          </w:tcPr>
          <w:p w14:paraId="2CAF3C92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质量指标</w:t>
            </w:r>
          </w:p>
        </w:tc>
        <w:tc>
          <w:tcPr>
            <w:tcW w:w="1130" w:type="pct"/>
            <w:noWrap w:val="0"/>
            <w:vAlign w:val="center"/>
          </w:tcPr>
          <w:p w14:paraId="0FB1CE01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院内小型维修项目合格率</w:t>
            </w:r>
          </w:p>
        </w:tc>
        <w:tc>
          <w:tcPr>
            <w:tcW w:w="970" w:type="pct"/>
            <w:noWrap w:val="0"/>
            <w:vAlign w:val="center"/>
          </w:tcPr>
          <w:p w14:paraId="1A2FBCB6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205" w:type="pct"/>
            <w:noWrap w:val="0"/>
            <w:vAlign w:val="center"/>
          </w:tcPr>
          <w:p w14:paraId="1E1DDB8C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</w:tr>
      <w:tr w14:paraId="5185C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2DA6D892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 w14:paraId="15BC1749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continue"/>
            <w:noWrap w:val="0"/>
            <w:vAlign w:val="center"/>
          </w:tcPr>
          <w:p w14:paraId="68F76EE0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1130" w:type="pct"/>
            <w:noWrap w:val="0"/>
            <w:vAlign w:val="center"/>
          </w:tcPr>
          <w:p w14:paraId="7A5FBFC5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管理范围安全无事故率</w:t>
            </w:r>
          </w:p>
        </w:tc>
        <w:tc>
          <w:tcPr>
            <w:tcW w:w="970" w:type="pct"/>
            <w:noWrap w:val="0"/>
            <w:vAlign w:val="center"/>
          </w:tcPr>
          <w:p w14:paraId="783A274C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205" w:type="pct"/>
            <w:noWrap w:val="0"/>
            <w:vAlign w:val="center"/>
          </w:tcPr>
          <w:p w14:paraId="6A538CC3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</w:tr>
      <w:tr w14:paraId="2373D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25F8E527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noWrap w:val="0"/>
            <w:vAlign w:val="center"/>
          </w:tcPr>
          <w:p w14:paraId="02E0AADC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效益指标</w:t>
            </w:r>
          </w:p>
        </w:tc>
        <w:tc>
          <w:tcPr>
            <w:tcW w:w="632" w:type="pct"/>
            <w:noWrap w:val="0"/>
            <w:vAlign w:val="center"/>
          </w:tcPr>
          <w:p w14:paraId="5B091B92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社会效益指标</w:t>
            </w:r>
          </w:p>
        </w:tc>
        <w:tc>
          <w:tcPr>
            <w:tcW w:w="1130" w:type="pct"/>
            <w:noWrap w:val="0"/>
            <w:vAlign w:val="center"/>
          </w:tcPr>
          <w:p w14:paraId="3363A4F2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维护机关院内安全稳定，保障院内各单位工作运行正常，各单位更好服务于民</w:t>
            </w:r>
          </w:p>
        </w:tc>
        <w:tc>
          <w:tcPr>
            <w:tcW w:w="970" w:type="pct"/>
            <w:noWrap w:val="0"/>
            <w:vAlign w:val="center"/>
          </w:tcPr>
          <w:p w14:paraId="26D0A78A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提高</w:t>
            </w:r>
          </w:p>
        </w:tc>
        <w:tc>
          <w:tcPr>
            <w:tcW w:w="1205" w:type="pct"/>
            <w:noWrap w:val="0"/>
            <w:vAlign w:val="center"/>
          </w:tcPr>
          <w:p w14:paraId="65068DD1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提高</w:t>
            </w:r>
          </w:p>
        </w:tc>
      </w:tr>
      <w:tr w14:paraId="214FB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 w14:paraId="01427717">
            <w:pPr>
              <w:widowControl w:val="0"/>
              <w:tabs>
                <w:tab w:val="left" w:pos="6942"/>
              </w:tabs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年度目标2：规范区委、区政府机关固定资产管理，做好存量资产调剂使用</w:t>
            </w:r>
          </w:p>
        </w:tc>
      </w:tr>
      <w:tr w14:paraId="74A25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381" w:type="pct"/>
            <w:vMerge w:val="restart"/>
            <w:noWrap w:val="0"/>
            <w:vAlign w:val="center"/>
          </w:tcPr>
          <w:p w14:paraId="5D573639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年度绩效目标完成情况</w:t>
            </w:r>
          </w:p>
        </w:tc>
        <w:tc>
          <w:tcPr>
            <w:tcW w:w="679" w:type="pct"/>
            <w:noWrap w:val="0"/>
            <w:vAlign w:val="center"/>
          </w:tcPr>
          <w:p w14:paraId="2A2D2F9C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一级指标</w:t>
            </w:r>
          </w:p>
        </w:tc>
        <w:tc>
          <w:tcPr>
            <w:tcW w:w="632" w:type="pct"/>
            <w:noWrap w:val="0"/>
            <w:vAlign w:val="center"/>
          </w:tcPr>
          <w:p w14:paraId="32222B89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二级指标</w:t>
            </w:r>
          </w:p>
        </w:tc>
        <w:tc>
          <w:tcPr>
            <w:tcW w:w="1130" w:type="pct"/>
            <w:noWrap w:val="0"/>
            <w:vAlign w:val="center"/>
          </w:tcPr>
          <w:p w14:paraId="1C91DF94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三级指标</w:t>
            </w:r>
          </w:p>
        </w:tc>
        <w:tc>
          <w:tcPr>
            <w:tcW w:w="970" w:type="pct"/>
            <w:noWrap w:val="0"/>
            <w:vAlign w:val="center"/>
          </w:tcPr>
          <w:p w14:paraId="5E047617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年初目标值</w:t>
            </w:r>
          </w:p>
        </w:tc>
        <w:tc>
          <w:tcPr>
            <w:tcW w:w="1205" w:type="pct"/>
            <w:noWrap w:val="0"/>
            <w:vAlign w:val="center"/>
          </w:tcPr>
          <w:p w14:paraId="7B0E2C24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实际完成值</w:t>
            </w:r>
          </w:p>
        </w:tc>
      </w:tr>
      <w:tr w14:paraId="0DEE4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325A36FF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noWrap w:val="0"/>
            <w:vAlign w:val="center"/>
          </w:tcPr>
          <w:p w14:paraId="4A13A831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产出指标</w:t>
            </w:r>
          </w:p>
        </w:tc>
        <w:tc>
          <w:tcPr>
            <w:tcW w:w="632" w:type="pct"/>
            <w:noWrap w:val="0"/>
            <w:vAlign w:val="center"/>
          </w:tcPr>
          <w:p w14:paraId="6B664785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成本指标</w:t>
            </w:r>
          </w:p>
        </w:tc>
        <w:tc>
          <w:tcPr>
            <w:tcW w:w="1130" w:type="pct"/>
            <w:noWrap w:val="0"/>
            <w:vAlign w:val="center"/>
          </w:tcPr>
          <w:p w14:paraId="6EB90F8D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购置固定资产</w:t>
            </w:r>
          </w:p>
        </w:tc>
        <w:tc>
          <w:tcPr>
            <w:tcW w:w="970" w:type="pct"/>
            <w:noWrap w:val="0"/>
            <w:vAlign w:val="center"/>
          </w:tcPr>
          <w:p w14:paraId="417FE10A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≤20万元</w:t>
            </w:r>
          </w:p>
        </w:tc>
        <w:tc>
          <w:tcPr>
            <w:tcW w:w="1205" w:type="pct"/>
            <w:noWrap w:val="0"/>
            <w:vAlign w:val="center"/>
          </w:tcPr>
          <w:p w14:paraId="0C56651F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19.28万元</w:t>
            </w:r>
          </w:p>
        </w:tc>
      </w:tr>
      <w:tr w14:paraId="0DF9A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1694A989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noWrap w:val="0"/>
            <w:vAlign w:val="center"/>
          </w:tcPr>
          <w:p w14:paraId="63BFD386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效益指标</w:t>
            </w:r>
          </w:p>
        </w:tc>
        <w:tc>
          <w:tcPr>
            <w:tcW w:w="632" w:type="pct"/>
            <w:noWrap w:val="0"/>
            <w:vAlign w:val="center"/>
          </w:tcPr>
          <w:p w14:paraId="66AA8028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可持续影响指标</w:t>
            </w:r>
          </w:p>
        </w:tc>
        <w:tc>
          <w:tcPr>
            <w:tcW w:w="1130" w:type="pct"/>
            <w:noWrap w:val="0"/>
            <w:vAlign w:val="center"/>
          </w:tcPr>
          <w:p w14:paraId="0E139147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厉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行节约，杜绝浪费</w:t>
            </w:r>
          </w:p>
        </w:tc>
        <w:tc>
          <w:tcPr>
            <w:tcW w:w="970" w:type="pct"/>
            <w:noWrap w:val="0"/>
            <w:vAlign w:val="center"/>
          </w:tcPr>
          <w:p w14:paraId="228FF30A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是</w:t>
            </w:r>
          </w:p>
        </w:tc>
        <w:tc>
          <w:tcPr>
            <w:tcW w:w="1205" w:type="pct"/>
            <w:noWrap w:val="0"/>
            <w:vAlign w:val="center"/>
          </w:tcPr>
          <w:p w14:paraId="0FF63C94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是</w:t>
            </w:r>
          </w:p>
        </w:tc>
      </w:tr>
      <w:tr w14:paraId="28915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 w14:paraId="18138F6B">
            <w:pPr>
              <w:widowControl w:val="0"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年度目标3：</w:t>
            </w:r>
            <w:r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  <w:t>规范完成全区公务接待工作、会务保障任务，无违规违纪、超标准问题发生。</w:t>
            </w:r>
          </w:p>
        </w:tc>
      </w:tr>
      <w:tr w14:paraId="73A2E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381" w:type="pct"/>
            <w:vMerge w:val="restart"/>
            <w:noWrap w:val="0"/>
            <w:vAlign w:val="center"/>
          </w:tcPr>
          <w:p w14:paraId="3966C05D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年度绩效目标完成情况</w:t>
            </w:r>
          </w:p>
        </w:tc>
        <w:tc>
          <w:tcPr>
            <w:tcW w:w="679" w:type="pct"/>
            <w:noWrap w:val="0"/>
            <w:vAlign w:val="center"/>
          </w:tcPr>
          <w:p w14:paraId="0DD60DDF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一级指标</w:t>
            </w:r>
          </w:p>
        </w:tc>
        <w:tc>
          <w:tcPr>
            <w:tcW w:w="632" w:type="pct"/>
            <w:noWrap w:val="0"/>
            <w:vAlign w:val="center"/>
          </w:tcPr>
          <w:p w14:paraId="2634FA71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二级指标</w:t>
            </w:r>
          </w:p>
        </w:tc>
        <w:tc>
          <w:tcPr>
            <w:tcW w:w="1130" w:type="pct"/>
            <w:noWrap w:val="0"/>
            <w:vAlign w:val="center"/>
          </w:tcPr>
          <w:p w14:paraId="265C074E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三级指标</w:t>
            </w:r>
          </w:p>
        </w:tc>
        <w:tc>
          <w:tcPr>
            <w:tcW w:w="970" w:type="pct"/>
            <w:noWrap w:val="0"/>
            <w:vAlign w:val="center"/>
          </w:tcPr>
          <w:p w14:paraId="0F7A0F77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年初目标值</w:t>
            </w:r>
          </w:p>
        </w:tc>
        <w:tc>
          <w:tcPr>
            <w:tcW w:w="1205" w:type="pct"/>
            <w:noWrap w:val="0"/>
            <w:vAlign w:val="center"/>
          </w:tcPr>
          <w:p w14:paraId="4573C965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实际完成值</w:t>
            </w:r>
          </w:p>
        </w:tc>
      </w:tr>
      <w:tr w14:paraId="243DF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30CC4B39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restart"/>
            <w:noWrap w:val="0"/>
            <w:vAlign w:val="center"/>
          </w:tcPr>
          <w:p w14:paraId="03A0A07A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产出指标</w:t>
            </w:r>
          </w:p>
          <w:p w14:paraId="05CDA306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restart"/>
            <w:noWrap w:val="0"/>
            <w:vAlign w:val="center"/>
          </w:tcPr>
          <w:p w14:paraId="4280DE13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数量指标</w:t>
            </w:r>
          </w:p>
        </w:tc>
        <w:tc>
          <w:tcPr>
            <w:tcW w:w="1130" w:type="pct"/>
            <w:noWrap w:val="0"/>
            <w:vAlign w:val="center"/>
          </w:tcPr>
          <w:p w14:paraId="03BDF4A5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公务（招商引资）接待活动</w:t>
            </w:r>
          </w:p>
        </w:tc>
        <w:tc>
          <w:tcPr>
            <w:tcW w:w="970" w:type="pct"/>
            <w:noWrap w:val="0"/>
            <w:vAlign w:val="center"/>
          </w:tcPr>
          <w:p w14:paraId="0DFE77D5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50起</w:t>
            </w:r>
          </w:p>
        </w:tc>
        <w:tc>
          <w:tcPr>
            <w:tcW w:w="1205" w:type="pct"/>
            <w:noWrap w:val="0"/>
            <w:vAlign w:val="center"/>
          </w:tcPr>
          <w:p w14:paraId="487B7F3A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84起</w:t>
            </w:r>
          </w:p>
        </w:tc>
      </w:tr>
      <w:tr w14:paraId="62650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523B55DC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 w14:paraId="55093077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continue"/>
            <w:noWrap w:val="0"/>
            <w:vAlign w:val="center"/>
          </w:tcPr>
          <w:p w14:paraId="2115D2C1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1130" w:type="pct"/>
            <w:noWrap w:val="0"/>
            <w:vAlign w:val="center"/>
          </w:tcPr>
          <w:p w14:paraId="6B61C99A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会议服务保障工作会议场次</w:t>
            </w:r>
          </w:p>
        </w:tc>
        <w:tc>
          <w:tcPr>
            <w:tcW w:w="970" w:type="pct"/>
            <w:noWrap w:val="0"/>
            <w:vAlign w:val="center"/>
          </w:tcPr>
          <w:p w14:paraId="0D7735D1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800场</w:t>
            </w:r>
          </w:p>
        </w:tc>
        <w:tc>
          <w:tcPr>
            <w:tcW w:w="1205" w:type="pct"/>
            <w:noWrap w:val="0"/>
            <w:vAlign w:val="center"/>
          </w:tcPr>
          <w:p w14:paraId="713DA8DE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550场</w:t>
            </w:r>
          </w:p>
        </w:tc>
      </w:tr>
      <w:tr w14:paraId="1CB1F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2BBC46BE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 w14:paraId="1C868E36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restart"/>
            <w:noWrap w:val="0"/>
            <w:vAlign w:val="center"/>
          </w:tcPr>
          <w:p w14:paraId="7E3C3D68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质量指标</w:t>
            </w:r>
          </w:p>
        </w:tc>
        <w:tc>
          <w:tcPr>
            <w:tcW w:w="1130" w:type="pct"/>
            <w:noWrap w:val="0"/>
            <w:vAlign w:val="center"/>
          </w:tcPr>
          <w:p w14:paraId="67554127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会议、接待如期进行，无事故</w:t>
            </w:r>
          </w:p>
        </w:tc>
        <w:tc>
          <w:tcPr>
            <w:tcW w:w="970" w:type="pct"/>
            <w:noWrap w:val="0"/>
            <w:vAlign w:val="center"/>
          </w:tcPr>
          <w:p w14:paraId="499D3D98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205" w:type="pct"/>
            <w:noWrap w:val="0"/>
            <w:vAlign w:val="center"/>
          </w:tcPr>
          <w:p w14:paraId="32E9E30F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</w:tr>
      <w:tr w14:paraId="41F2E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164868B9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 w14:paraId="0DAAC77A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continue"/>
            <w:noWrap w:val="0"/>
            <w:vAlign w:val="center"/>
          </w:tcPr>
          <w:p w14:paraId="0A43AEB4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1130" w:type="pct"/>
            <w:noWrap w:val="0"/>
            <w:vAlign w:val="center"/>
          </w:tcPr>
          <w:p w14:paraId="06B05435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公务接待无违规违纪、超标准问题发生</w:t>
            </w:r>
          </w:p>
        </w:tc>
        <w:tc>
          <w:tcPr>
            <w:tcW w:w="970" w:type="pct"/>
            <w:noWrap w:val="0"/>
            <w:vAlign w:val="center"/>
          </w:tcPr>
          <w:p w14:paraId="154786CC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205" w:type="pct"/>
            <w:noWrap w:val="0"/>
            <w:vAlign w:val="center"/>
          </w:tcPr>
          <w:p w14:paraId="7AC14634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</w:tr>
      <w:tr w14:paraId="7C66D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53568908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 w14:paraId="0F5F27D1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restart"/>
            <w:noWrap w:val="0"/>
            <w:vAlign w:val="center"/>
          </w:tcPr>
          <w:p w14:paraId="6E5610E4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成本指标</w:t>
            </w:r>
          </w:p>
        </w:tc>
        <w:tc>
          <w:tcPr>
            <w:tcW w:w="1130" w:type="pct"/>
            <w:noWrap w:val="0"/>
            <w:vAlign w:val="center"/>
          </w:tcPr>
          <w:p w14:paraId="383E8EDB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一般公务接待标准</w:t>
            </w:r>
          </w:p>
        </w:tc>
        <w:tc>
          <w:tcPr>
            <w:tcW w:w="970" w:type="pct"/>
            <w:noWrap w:val="0"/>
            <w:vAlign w:val="center"/>
          </w:tcPr>
          <w:p w14:paraId="0BBB3A13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80元/人</w:t>
            </w:r>
          </w:p>
        </w:tc>
        <w:tc>
          <w:tcPr>
            <w:tcW w:w="1205" w:type="pct"/>
            <w:noWrap w:val="0"/>
            <w:vAlign w:val="center"/>
          </w:tcPr>
          <w:p w14:paraId="4E9830E7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80元/人</w:t>
            </w:r>
          </w:p>
        </w:tc>
      </w:tr>
      <w:tr w14:paraId="3EFF3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030B6E92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 w14:paraId="73627414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continue"/>
            <w:noWrap w:val="0"/>
            <w:vAlign w:val="center"/>
          </w:tcPr>
          <w:p w14:paraId="4531D670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1130" w:type="pct"/>
            <w:noWrap w:val="0"/>
            <w:vAlign w:val="center"/>
          </w:tcPr>
          <w:p w14:paraId="5D4976AE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商务接待标准</w:t>
            </w:r>
          </w:p>
        </w:tc>
        <w:tc>
          <w:tcPr>
            <w:tcW w:w="970" w:type="pct"/>
            <w:noWrap w:val="0"/>
            <w:vAlign w:val="center"/>
          </w:tcPr>
          <w:p w14:paraId="5AAF41F0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200元/人</w:t>
            </w:r>
          </w:p>
        </w:tc>
        <w:tc>
          <w:tcPr>
            <w:tcW w:w="1205" w:type="pct"/>
            <w:noWrap w:val="0"/>
            <w:vAlign w:val="center"/>
          </w:tcPr>
          <w:p w14:paraId="3F1AA43A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200元/人</w:t>
            </w:r>
          </w:p>
        </w:tc>
      </w:tr>
      <w:tr w14:paraId="68967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474C33FD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restart"/>
            <w:noWrap w:val="0"/>
            <w:vAlign w:val="center"/>
          </w:tcPr>
          <w:p w14:paraId="69EC2B17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效益指标</w:t>
            </w:r>
          </w:p>
        </w:tc>
        <w:tc>
          <w:tcPr>
            <w:tcW w:w="632" w:type="pct"/>
            <w:vMerge w:val="restart"/>
            <w:noWrap w:val="0"/>
            <w:vAlign w:val="center"/>
          </w:tcPr>
          <w:p w14:paraId="1AD70935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社会效益指标</w:t>
            </w:r>
          </w:p>
        </w:tc>
        <w:tc>
          <w:tcPr>
            <w:tcW w:w="1130" w:type="pct"/>
            <w:noWrap w:val="0"/>
            <w:vAlign w:val="center"/>
          </w:tcPr>
          <w:p w14:paraId="255936B2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严格执行中央八项规定及其实施细则精神</w:t>
            </w:r>
          </w:p>
        </w:tc>
        <w:tc>
          <w:tcPr>
            <w:tcW w:w="970" w:type="pct"/>
            <w:noWrap w:val="0"/>
            <w:vAlign w:val="center"/>
          </w:tcPr>
          <w:p w14:paraId="2D59C260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是</w:t>
            </w:r>
          </w:p>
        </w:tc>
        <w:tc>
          <w:tcPr>
            <w:tcW w:w="1205" w:type="pct"/>
            <w:noWrap w:val="0"/>
            <w:vAlign w:val="center"/>
          </w:tcPr>
          <w:p w14:paraId="38DB5B76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是</w:t>
            </w:r>
          </w:p>
        </w:tc>
      </w:tr>
      <w:tr w14:paraId="448FB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7DEDA3FA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 w14:paraId="16322B2F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continue"/>
            <w:noWrap w:val="0"/>
            <w:vAlign w:val="center"/>
          </w:tcPr>
          <w:p w14:paraId="5DD33E15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1130" w:type="pct"/>
            <w:noWrap w:val="0"/>
            <w:vAlign w:val="center"/>
          </w:tcPr>
          <w:p w14:paraId="0048294A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重大会议服务保障“两高三致”</w:t>
            </w:r>
          </w:p>
        </w:tc>
        <w:tc>
          <w:tcPr>
            <w:tcW w:w="970" w:type="pct"/>
            <w:noWrap w:val="0"/>
            <w:vAlign w:val="center"/>
          </w:tcPr>
          <w:p w14:paraId="23AC98A3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是</w:t>
            </w:r>
          </w:p>
        </w:tc>
        <w:tc>
          <w:tcPr>
            <w:tcW w:w="1205" w:type="pct"/>
            <w:noWrap w:val="0"/>
            <w:vAlign w:val="center"/>
          </w:tcPr>
          <w:p w14:paraId="18CDC9E5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是</w:t>
            </w:r>
          </w:p>
        </w:tc>
      </w:tr>
      <w:tr w14:paraId="6D9D1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 w14:paraId="21981DED">
            <w:pPr>
              <w:widowControl w:val="0"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年度目标4：规范区委、区政府机关食堂管理，提高服务质量；倡导厉行节约，制止餐饮浪费，厨余垃圾人均日产量同比减少2%，推进健康食堂建设，机关干部满意率90%以上。</w:t>
            </w:r>
          </w:p>
        </w:tc>
      </w:tr>
      <w:tr w14:paraId="00CB8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81" w:type="pct"/>
            <w:vMerge w:val="restart"/>
            <w:noWrap w:val="0"/>
            <w:vAlign w:val="center"/>
          </w:tcPr>
          <w:p w14:paraId="0CC8D0BE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年度绩效目标完成情况</w:t>
            </w:r>
          </w:p>
        </w:tc>
        <w:tc>
          <w:tcPr>
            <w:tcW w:w="679" w:type="pct"/>
            <w:noWrap w:val="0"/>
            <w:vAlign w:val="center"/>
          </w:tcPr>
          <w:p w14:paraId="27B48AA5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一级指标</w:t>
            </w:r>
          </w:p>
        </w:tc>
        <w:tc>
          <w:tcPr>
            <w:tcW w:w="632" w:type="pct"/>
            <w:noWrap w:val="0"/>
            <w:vAlign w:val="center"/>
          </w:tcPr>
          <w:p w14:paraId="16359071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二级指标</w:t>
            </w:r>
          </w:p>
        </w:tc>
        <w:tc>
          <w:tcPr>
            <w:tcW w:w="1130" w:type="pct"/>
            <w:noWrap w:val="0"/>
            <w:vAlign w:val="center"/>
          </w:tcPr>
          <w:p w14:paraId="3EC89859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三级指标</w:t>
            </w:r>
          </w:p>
        </w:tc>
        <w:tc>
          <w:tcPr>
            <w:tcW w:w="970" w:type="pct"/>
            <w:noWrap w:val="0"/>
            <w:vAlign w:val="center"/>
          </w:tcPr>
          <w:p w14:paraId="35D0332B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年初目标值</w:t>
            </w:r>
          </w:p>
        </w:tc>
        <w:tc>
          <w:tcPr>
            <w:tcW w:w="1205" w:type="pct"/>
            <w:noWrap w:val="0"/>
            <w:vAlign w:val="center"/>
          </w:tcPr>
          <w:p w14:paraId="56F816B0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实际完成值</w:t>
            </w:r>
          </w:p>
        </w:tc>
      </w:tr>
      <w:tr w14:paraId="4ED8A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75F22321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restart"/>
            <w:noWrap w:val="0"/>
            <w:vAlign w:val="center"/>
          </w:tcPr>
          <w:p w14:paraId="4B84AAB2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产出指标</w:t>
            </w:r>
          </w:p>
        </w:tc>
        <w:tc>
          <w:tcPr>
            <w:tcW w:w="632" w:type="pct"/>
            <w:vMerge w:val="restart"/>
            <w:noWrap w:val="0"/>
            <w:vAlign w:val="center"/>
          </w:tcPr>
          <w:p w14:paraId="2160DD4F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质量指标</w:t>
            </w:r>
          </w:p>
        </w:tc>
        <w:tc>
          <w:tcPr>
            <w:tcW w:w="1130" w:type="pct"/>
            <w:noWrap w:val="0"/>
            <w:vAlign w:val="center"/>
          </w:tcPr>
          <w:p w14:paraId="1D6CFEF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机关食堂厨余垃圾日产量同比去年减少量</w:t>
            </w:r>
          </w:p>
        </w:tc>
        <w:tc>
          <w:tcPr>
            <w:tcW w:w="970" w:type="pct"/>
            <w:noWrap w:val="0"/>
            <w:vAlign w:val="center"/>
          </w:tcPr>
          <w:p w14:paraId="6DE5FB5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10%</w:t>
            </w:r>
          </w:p>
        </w:tc>
        <w:tc>
          <w:tcPr>
            <w:tcW w:w="1205" w:type="pct"/>
            <w:noWrap w:val="0"/>
            <w:vAlign w:val="center"/>
          </w:tcPr>
          <w:p w14:paraId="37668F4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lang w:val="en-US" w:eastAsia="zh-CN" w:bidi="ar-SA"/>
              </w:rPr>
              <w:t>12%</w:t>
            </w:r>
          </w:p>
        </w:tc>
      </w:tr>
      <w:tr w14:paraId="544E0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53110593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 w14:paraId="4859B728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continue"/>
            <w:noWrap w:val="0"/>
            <w:vAlign w:val="center"/>
          </w:tcPr>
          <w:p w14:paraId="73341967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1130" w:type="pct"/>
            <w:noWrap w:val="0"/>
            <w:vAlign w:val="center"/>
          </w:tcPr>
          <w:p w14:paraId="601EEACD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食品安全达标率</w:t>
            </w:r>
          </w:p>
        </w:tc>
        <w:tc>
          <w:tcPr>
            <w:tcW w:w="970" w:type="pct"/>
            <w:noWrap w:val="0"/>
            <w:vAlign w:val="center"/>
          </w:tcPr>
          <w:p w14:paraId="103174AB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205" w:type="pct"/>
            <w:noWrap w:val="0"/>
            <w:vAlign w:val="center"/>
          </w:tcPr>
          <w:p w14:paraId="3FFECC8B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</w:tr>
      <w:tr w14:paraId="0D354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097CAE2C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 w14:paraId="3B5BAE25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noWrap w:val="0"/>
            <w:vAlign w:val="center"/>
          </w:tcPr>
          <w:p w14:paraId="0FEFE3CB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数量指标</w:t>
            </w:r>
          </w:p>
        </w:tc>
        <w:tc>
          <w:tcPr>
            <w:tcW w:w="1130" w:type="pct"/>
            <w:noWrap w:val="0"/>
            <w:vAlign w:val="center"/>
          </w:tcPr>
          <w:p w14:paraId="68935871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食堂大扫除次数</w:t>
            </w:r>
          </w:p>
        </w:tc>
        <w:tc>
          <w:tcPr>
            <w:tcW w:w="970" w:type="pct"/>
            <w:noWrap w:val="0"/>
            <w:vAlign w:val="center"/>
          </w:tcPr>
          <w:p w14:paraId="2CB25E75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1次/周</w:t>
            </w:r>
          </w:p>
        </w:tc>
        <w:tc>
          <w:tcPr>
            <w:tcW w:w="1205" w:type="pct"/>
            <w:noWrap w:val="0"/>
            <w:vAlign w:val="center"/>
          </w:tcPr>
          <w:p w14:paraId="52164013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1次/周</w:t>
            </w:r>
          </w:p>
        </w:tc>
      </w:tr>
      <w:tr w14:paraId="0B630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47E489D8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 w14:paraId="23F9BFD1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noWrap w:val="0"/>
            <w:vAlign w:val="center"/>
          </w:tcPr>
          <w:p w14:paraId="19BA2E60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成本指标</w:t>
            </w:r>
          </w:p>
        </w:tc>
        <w:tc>
          <w:tcPr>
            <w:tcW w:w="1130" w:type="pct"/>
            <w:noWrap w:val="0"/>
            <w:vAlign w:val="center"/>
          </w:tcPr>
          <w:p w14:paraId="6AA44AC7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厉行节约，制止餐饮浪费，经费合理利用率</w:t>
            </w:r>
          </w:p>
        </w:tc>
        <w:tc>
          <w:tcPr>
            <w:tcW w:w="970" w:type="pct"/>
            <w:noWrap w:val="0"/>
            <w:vAlign w:val="center"/>
          </w:tcPr>
          <w:p w14:paraId="5141250A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205" w:type="pct"/>
            <w:noWrap w:val="0"/>
            <w:vAlign w:val="center"/>
          </w:tcPr>
          <w:p w14:paraId="64FE4D31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</w:tr>
      <w:tr w14:paraId="5B8AA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03A5F3C5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restart"/>
            <w:noWrap w:val="0"/>
            <w:vAlign w:val="center"/>
          </w:tcPr>
          <w:p w14:paraId="025FD900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效益指标</w:t>
            </w:r>
          </w:p>
        </w:tc>
        <w:tc>
          <w:tcPr>
            <w:tcW w:w="632" w:type="pct"/>
            <w:noWrap w:val="0"/>
            <w:vAlign w:val="center"/>
          </w:tcPr>
          <w:p w14:paraId="6C739A3F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社会效益指标</w:t>
            </w:r>
          </w:p>
        </w:tc>
        <w:tc>
          <w:tcPr>
            <w:tcW w:w="1130" w:type="pct"/>
            <w:noWrap w:val="0"/>
            <w:vAlign w:val="center"/>
          </w:tcPr>
          <w:p w14:paraId="2B380E3A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规范区委、区政府机关食堂多元化、提高服务质量</w:t>
            </w:r>
          </w:p>
        </w:tc>
        <w:tc>
          <w:tcPr>
            <w:tcW w:w="970" w:type="pct"/>
            <w:noWrap w:val="0"/>
            <w:vAlign w:val="center"/>
          </w:tcPr>
          <w:p w14:paraId="15AC68E7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提高</w:t>
            </w:r>
          </w:p>
        </w:tc>
        <w:tc>
          <w:tcPr>
            <w:tcW w:w="1205" w:type="pct"/>
            <w:noWrap w:val="0"/>
            <w:vAlign w:val="center"/>
          </w:tcPr>
          <w:p w14:paraId="75145318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提高</w:t>
            </w:r>
          </w:p>
        </w:tc>
      </w:tr>
      <w:tr w14:paraId="4B973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38966225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 w14:paraId="3D856A3E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noWrap w:val="0"/>
            <w:vAlign w:val="center"/>
          </w:tcPr>
          <w:p w14:paraId="32487FAD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满意度指标</w:t>
            </w:r>
          </w:p>
        </w:tc>
        <w:tc>
          <w:tcPr>
            <w:tcW w:w="1130" w:type="pct"/>
            <w:noWrap w:val="0"/>
            <w:vAlign w:val="center"/>
          </w:tcPr>
          <w:p w14:paraId="4ED063FC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机关干部满意率</w:t>
            </w:r>
          </w:p>
        </w:tc>
        <w:tc>
          <w:tcPr>
            <w:tcW w:w="970" w:type="pct"/>
            <w:noWrap w:val="0"/>
            <w:vAlign w:val="center"/>
          </w:tcPr>
          <w:p w14:paraId="2610C030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  <w:t>≥90%</w:t>
            </w:r>
          </w:p>
        </w:tc>
        <w:tc>
          <w:tcPr>
            <w:tcW w:w="1205" w:type="pct"/>
            <w:noWrap w:val="0"/>
            <w:vAlign w:val="center"/>
          </w:tcPr>
          <w:p w14:paraId="69B6F153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  <w:t>95%</w:t>
            </w:r>
          </w:p>
        </w:tc>
      </w:tr>
      <w:tr w14:paraId="160FA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 w14:paraId="65F88486">
            <w:pPr>
              <w:widowControl w:val="0"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年度目标5：优化车辆全称定位系统，推进管理信息化；高效完成公务应急、综合执法、接待活动车辆派遣任务，无重大安全责任事故。</w:t>
            </w:r>
          </w:p>
        </w:tc>
      </w:tr>
      <w:tr w14:paraId="5D514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381" w:type="pct"/>
            <w:vMerge w:val="restart"/>
            <w:noWrap w:val="0"/>
            <w:vAlign w:val="center"/>
          </w:tcPr>
          <w:p w14:paraId="51ECA5F4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年度绩效目标完成情况</w:t>
            </w:r>
          </w:p>
        </w:tc>
        <w:tc>
          <w:tcPr>
            <w:tcW w:w="679" w:type="pct"/>
            <w:noWrap w:val="0"/>
            <w:vAlign w:val="center"/>
          </w:tcPr>
          <w:p w14:paraId="6E424EA6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一级指标</w:t>
            </w:r>
          </w:p>
        </w:tc>
        <w:tc>
          <w:tcPr>
            <w:tcW w:w="632" w:type="pct"/>
            <w:noWrap w:val="0"/>
            <w:vAlign w:val="center"/>
          </w:tcPr>
          <w:p w14:paraId="792C4405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二级指标</w:t>
            </w:r>
          </w:p>
        </w:tc>
        <w:tc>
          <w:tcPr>
            <w:tcW w:w="1130" w:type="pct"/>
            <w:noWrap w:val="0"/>
            <w:vAlign w:val="center"/>
          </w:tcPr>
          <w:p w14:paraId="37EF72CB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三级指标</w:t>
            </w:r>
          </w:p>
        </w:tc>
        <w:tc>
          <w:tcPr>
            <w:tcW w:w="970" w:type="pct"/>
            <w:noWrap w:val="0"/>
            <w:vAlign w:val="center"/>
          </w:tcPr>
          <w:p w14:paraId="525C5858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年初目标值</w:t>
            </w:r>
          </w:p>
        </w:tc>
        <w:tc>
          <w:tcPr>
            <w:tcW w:w="1205" w:type="pct"/>
            <w:noWrap w:val="0"/>
            <w:vAlign w:val="center"/>
          </w:tcPr>
          <w:p w14:paraId="64220D19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实际完成值</w:t>
            </w:r>
          </w:p>
        </w:tc>
      </w:tr>
      <w:tr w14:paraId="52B31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5A8871F6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restart"/>
            <w:noWrap w:val="0"/>
            <w:vAlign w:val="center"/>
          </w:tcPr>
          <w:p w14:paraId="3B3C8510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产出指标</w:t>
            </w:r>
          </w:p>
        </w:tc>
        <w:tc>
          <w:tcPr>
            <w:tcW w:w="632" w:type="pct"/>
            <w:noWrap w:val="0"/>
            <w:vAlign w:val="center"/>
          </w:tcPr>
          <w:p w14:paraId="45F5167F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数量指标</w:t>
            </w:r>
          </w:p>
        </w:tc>
        <w:tc>
          <w:tcPr>
            <w:tcW w:w="1130" w:type="pct"/>
            <w:noWrap w:val="0"/>
            <w:vAlign w:val="center"/>
          </w:tcPr>
          <w:p w14:paraId="45E77A6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全区用车保障服务</w:t>
            </w:r>
          </w:p>
        </w:tc>
        <w:tc>
          <w:tcPr>
            <w:tcW w:w="970" w:type="pct"/>
            <w:noWrap w:val="0"/>
            <w:vAlign w:val="center"/>
          </w:tcPr>
          <w:p w14:paraId="0A2C49D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4000车次</w:t>
            </w:r>
          </w:p>
        </w:tc>
        <w:tc>
          <w:tcPr>
            <w:tcW w:w="1205" w:type="pct"/>
            <w:noWrap w:val="0"/>
            <w:vAlign w:val="center"/>
          </w:tcPr>
          <w:p w14:paraId="7AAC895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3537车次</w:t>
            </w:r>
          </w:p>
        </w:tc>
      </w:tr>
      <w:tr w14:paraId="756C6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04A62278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 w14:paraId="192BEFC9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restart"/>
            <w:noWrap w:val="0"/>
            <w:vAlign w:val="center"/>
          </w:tcPr>
          <w:p w14:paraId="1E8F5463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质量指标</w:t>
            </w:r>
          </w:p>
        </w:tc>
        <w:tc>
          <w:tcPr>
            <w:tcW w:w="1130" w:type="pct"/>
            <w:noWrap w:val="0"/>
            <w:vAlign w:val="center"/>
          </w:tcPr>
          <w:p w14:paraId="0D3AE3DC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公务用车平台信息化建设完工率</w:t>
            </w:r>
          </w:p>
        </w:tc>
        <w:tc>
          <w:tcPr>
            <w:tcW w:w="970" w:type="pct"/>
            <w:noWrap w:val="0"/>
            <w:vAlign w:val="center"/>
          </w:tcPr>
          <w:p w14:paraId="5B8589DD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205" w:type="pct"/>
            <w:noWrap w:val="0"/>
            <w:vAlign w:val="center"/>
          </w:tcPr>
          <w:p w14:paraId="77959206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</w:tr>
      <w:tr w14:paraId="2546F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0EEA5CC4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 w14:paraId="779F8FCF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continue"/>
            <w:noWrap w:val="0"/>
            <w:vAlign w:val="center"/>
          </w:tcPr>
          <w:p w14:paraId="26D3EE31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1130" w:type="pct"/>
            <w:noWrap w:val="0"/>
            <w:vAlign w:val="center"/>
          </w:tcPr>
          <w:p w14:paraId="57499376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规范平台用车，提高服务保障质量</w:t>
            </w:r>
          </w:p>
        </w:tc>
        <w:tc>
          <w:tcPr>
            <w:tcW w:w="970" w:type="pct"/>
            <w:noWrap w:val="0"/>
            <w:vAlign w:val="center"/>
          </w:tcPr>
          <w:p w14:paraId="2D1AD55D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205" w:type="pct"/>
            <w:noWrap w:val="0"/>
            <w:vAlign w:val="center"/>
          </w:tcPr>
          <w:p w14:paraId="7DD4B12A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</w:tr>
      <w:tr w14:paraId="1B016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3EC7ED93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 w14:paraId="44B59985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continue"/>
            <w:noWrap w:val="0"/>
            <w:vAlign w:val="center"/>
          </w:tcPr>
          <w:p w14:paraId="1B3655C8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1130" w:type="pct"/>
            <w:noWrap w:val="0"/>
            <w:vAlign w:val="center"/>
          </w:tcPr>
          <w:p w14:paraId="7EBAF3A1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无行车责任事故</w:t>
            </w:r>
          </w:p>
        </w:tc>
        <w:tc>
          <w:tcPr>
            <w:tcW w:w="970" w:type="pct"/>
            <w:noWrap w:val="0"/>
            <w:vAlign w:val="center"/>
          </w:tcPr>
          <w:p w14:paraId="5EB74E6D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205" w:type="pct"/>
            <w:noWrap w:val="0"/>
            <w:vAlign w:val="center"/>
          </w:tcPr>
          <w:p w14:paraId="1183B1D1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</w:tr>
      <w:tr w14:paraId="286E0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662ABDFA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 w14:paraId="005D1AF6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noWrap w:val="0"/>
            <w:vAlign w:val="center"/>
          </w:tcPr>
          <w:p w14:paraId="0CF175A2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时效指标</w:t>
            </w:r>
          </w:p>
        </w:tc>
        <w:tc>
          <w:tcPr>
            <w:tcW w:w="1130" w:type="pct"/>
            <w:noWrap w:val="0"/>
            <w:vAlign w:val="center"/>
          </w:tcPr>
          <w:p w14:paraId="69C8B1F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服务保障及时率</w:t>
            </w:r>
          </w:p>
        </w:tc>
        <w:tc>
          <w:tcPr>
            <w:tcW w:w="970" w:type="pct"/>
            <w:noWrap w:val="0"/>
            <w:vAlign w:val="center"/>
          </w:tcPr>
          <w:p w14:paraId="3953A2A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205" w:type="pct"/>
            <w:noWrap w:val="0"/>
            <w:vAlign w:val="center"/>
          </w:tcPr>
          <w:p w14:paraId="1F83D39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</w:tr>
      <w:tr w14:paraId="7A43A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3053B553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noWrap w:val="0"/>
            <w:vAlign w:val="center"/>
          </w:tcPr>
          <w:p w14:paraId="00FF19B7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效益指标</w:t>
            </w:r>
          </w:p>
        </w:tc>
        <w:tc>
          <w:tcPr>
            <w:tcW w:w="632" w:type="pct"/>
            <w:noWrap w:val="0"/>
            <w:vAlign w:val="center"/>
          </w:tcPr>
          <w:p w14:paraId="13E496E8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社会效益指标</w:t>
            </w:r>
          </w:p>
        </w:tc>
        <w:tc>
          <w:tcPr>
            <w:tcW w:w="1130" w:type="pct"/>
            <w:noWrap w:val="0"/>
            <w:vAlign w:val="center"/>
          </w:tcPr>
          <w:p w14:paraId="2044DB5A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用车平台的信息化实现了对车辆远程监控，行驶轨迹追踪，超速报警等的实时监控，有效杜绝了公车私用、滥用等不合理用车情况</w:t>
            </w:r>
          </w:p>
        </w:tc>
        <w:tc>
          <w:tcPr>
            <w:tcW w:w="970" w:type="pct"/>
            <w:noWrap w:val="0"/>
            <w:vAlign w:val="center"/>
          </w:tcPr>
          <w:p w14:paraId="74EBBC93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是</w:t>
            </w:r>
          </w:p>
        </w:tc>
        <w:tc>
          <w:tcPr>
            <w:tcW w:w="1205" w:type="pct"/>
            <w:noWrap w:val="0"/>
            <w:vAlign w:val="center"/>
          </w:tcPr>
          <w:p w14:paraId="786D9153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是</w:t>
            </w:r>
          </w:p>
        </w:tc>
      </w:tr>
      <w:tr w14:paraId="7541E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 w14:paraId="66064F1D">
            <w:pPr>
              <w:widowControl w:val="0"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年度目标6：提升机关事务服务专业化、规范化水平，开展公务接待、会议服务、安保人员、司勤人员等专业技能培训6次以上。</w:t>
            </w:r>
          </w:p>
        </w:tc>
      </w:tr>
      <w:tr w14:paraId="6F849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381" w:type="pct"/>
            <w:vMerge w:val="restart"/>
            <w:noWrap w:val="0"/>
            <w:vAlign w:val="center"/>
          </w:tcPr>
          <w:p w14:paraId="6D93C5C9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年度绩效目标完成情况</w:t>
            </w:r>
          </w:p>
        </w:tc>
        <w:tc>
          <w:tcPr>
            <w:tcW w:w="679" w:type="pct"/>
            <w:noWrap w:val="0"/>
            <w:vAlign w:val="center"/>
          </w:tcPr>
          <w:p w14:paraId="7DDA7B12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一级指标</w:t>
            </w:r>
          </w:p>
        </w:tc>
        <w:tc>
          <w:tcPr>
            <w:tcW w:w="632" w:type="pct"/>
            <w:noWrap w:val="0"/>
            <w:vAlign w:val="center"/>
          </w:tcPr>
          <w:p w14:paraId="6E5BA421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二级指标</w:t>
            </w:r>
          </w:p>
        </w:tc>
        <w:tc>
          <w:tcPr>
            <w:tcW w:w="1130" w:type="pct"/>
            <w:noWrap w:val="0"/>
            <w:vAlign w:val="center"/>
          </w:tcPr>
          <w:p w14:paraId="3F4874CC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三级指标</w:t>
            </w:r>
          </w:p>
        </w:tc>
        <w:tc>
          <w:tcPr>
            <w:tcW w:w="970" w:type="pct"/>
            <w:noWrap w:val="0"/>
            <w:vAlign w:val="center"/>
          </w:tcPr>
          <w:p w14:paraId="11BC0ADC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年初目标值</w:t>
            </w:r>
          </w:p>
        </w:tc>
        <w:tc>
          <w:tcPr>
            <w:tcW w:w="1205" w:type="pct"/>
            <w:noWrap w:val="0"/>
            <w:vAlign w:val="center"/>
          </w:tcPr>
          <w:p w14:paraId="0B90DD65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实际完成值</w:t>
            </w:r>
          </w:p>
        </w:tc>
      </w:tr>
      <w:tr w14:paraId="0E3A7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01987F5E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restart"/>
            <w:noWrap w:val="0"/>
            <w:vAlign w:val="center"/>
          </w:tcPr>
          <w:p w14:paraId="1FD32685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产出指标</w:t>
            </w:r>
          </w:p>
        </w:tc>
        <w:tc>
          <w:tcPr>
            <w:tcW w:w="632" w:type="pct"/>
            <w:noWrap w:val="0"/>
            <w:vAlign w:val="center"/>
          </w:tcPr>
          <w:p w14:paraId="1E8D366A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数量指标</w:t>
            </w:r>
          </w:p>
        </w:tc>
        <w:tc>
          <w:tcPr>
            <w:tcW w:w="1130" w:type="pct"/>
            <w:noWrap w:val="0"/>
            <w:vAlign w:val="center"/>
          </w:tcPr>
          <w:p w14:paraId="78EC3D7B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专业技能培训</w:t>
            </w:r>
          </w:p>
        </w:tc>
        <w:tc>
          <w:tcPr>
            <w:tcW w:w="970" w:type="pct"/>
            <w:noWrap w:val="0"/>
            <w:vAlign w:val="center"/>
          </w:tcPr>
          <w:p w14:paraId="778A7491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≥6次</w:t>
            </w:r>
          </w:p>
        </w:tc>
        <w:tc>
          <w:tcPr>
            <w:tcW w:w="1205" w:type="pct"/>
            <w:noWrap w:val="0"/>
            <w:vAlign w:val="center"/>
          </w:tcPr>
          <w:p w14:paraId="10BC0A3E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6次</w:t>
            </w:r>
          </w:p>
        </w:tc>
      </w:tr>
      <w:tr w14:paraId="1D23A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1F6E14B1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 w14:paraId="79CE89E6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noWrap w:val="0"/>
            <w:vAlign w:val="center"/>
          </w:tcPr>
          <w:p w14:paraId="73FB31F6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质量指标</w:t>
            </w:r>
          </w:p>
        </w:tc>
        <w:tc>
          <w:tcPr>
            <w:tcW w:w="1130" w:type="pct"/>
            <w:noWrap w:val="0"/>
            <w:vAlign w:val="center"/>
          </w:tcPr>
          <w:p w14:paraId="7BF426B0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机关后勤服务能力和水平提升</w:t>
            </w:r>
          </w:p>
        </w:tc>
        <w:tc>
          <w:tcPr>
            <w:tcW w:w="970" w:type="pct"/>
            <w:noWrap w:val="0"/>
            <w:vAlign w:val="center"/>
          </w:tcPr>
          <w:p w14:paraId="21B36DE6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205" w:type="pct"/>
            <w:noWrap w:val="0"/>
            <w:vAlign w:val="center"/>
          </w:tcPr>
          <w:p w14:paraId="412EBF80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</w:tr>
      <w:tr w14:paraId="6A3F0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43F8BB57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noWrap w:val="0"/>
            <w:vAlign w:val="center"/>
          </w:tcPr>
          <w:p w14:paraId="7AA46BD9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效益指标</w:t>
            </w:r>
          </w:p>
        </w:tc>
        <w:tc>
          <w:tcPr>
            <w:tcW w:w="632" w:type="pct"/>
            <w:noWrap w:val="0"/>
            <w:vAlign w:val="center"/>
          </w:tcPr>
          <w:p w14:paraId="473157DB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社会效益指标</w:t>
            </w:r>
          </w:p>
        </w:tc>
        <w:tc>
          <w:tcPr>
            <w:tcW w:w="1130" w:type="pct"/>
            <w:noWrap w:val="0"/>
            <w:vAlign w:val="center"/>
          </w:tcPr>
          <w:p w14:paraId="4D9AC984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  <w:t>专业培训的开展将不断提升公务服务的质量和水平，确保公务服务制度化、规范化</w:t>
            </w:r>
          </w:p>
        </w:tc>
        <w:tc>
          <w:tcPr>
            <w:tcW w:w="970" w:type="pct"/>
            <w:noWrap w:val="0"/>
            <w:vAlign w:val="center"/>
          </w:tcPr>
          <w:p w14:paraId="020D37DF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是</w:t>
            </w:r>
          </w:p>
        </w:tc>
        <w:tc>
          <w:tcPr>
            <w:tcW w:w="1205" w:type="pct"/>
            <w:noWrap w:val="0"/>
            <w:vAlign w:val="center"/>
          </w:tcPr>
          <w:p w14:paraId="62AC8F3F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  <w:t>是</w:t>
            </w:r>
          </w:p>
        </w:tc>
      </w:tr>
      <w:tr w14:paraId="57A5D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 w14:paraId="70248B7C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noWrap w:val="0"/>
            <w:vAlign w:val="center"/>
          </w:tcPr>
          <w:p w14:paraId="3A5693E0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满意度指标</w:t>
            </w:r>
          </w:p>
        </w:tc>
        <w:tc>
          <w:tcPr>
            <w:tcW w:w="632" w:type="pct"/>
            <w:noWrap w:val="0"/>
            <w:vAlign w:val="center"/>
          </w:tcPr>
          <w:p w14:paraId="353B4644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满意度指标</w:t>
            </w:r>
          </w:p>
        </w:tc>
        <w:tc>
          <w:tcPr>
            <w:tcW w:w="1130" w:type="pct"/>
            <w:noWrap w:val="0"/>
            <w:vAlign w:val="center"/>
          </w:tcPr>
          <w:p w14:paraId="49515E6A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  <w:t>机关干部满意度</w:t>
            </w:r>
          </w:p>
        </w:tc>
        <w:tc>
          <w:tcPr>
            <w:tcW w:w="970" w:type="pct"/>
            <w:noWrap w:val="0"/>
            <w:vAlign w:val="center"/>
          </w:tcPr>
          <w:p w14:paraId="1F4C986F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  <w:t>≥90%</w:t>
            </w:r>
          </w:p>
        </w:tc>
        <w:tc>
          <w:tcPr>
            <w:tcW w:w="1205" w:type="pct"/>
            <w:noWrap w:val="0"/>
            <w:vAlign w:val="center"/>
          </w:tcPr>
          <w:p w14:paraId="22D5AD56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95%</w:t>
            </w:r>
          </w:p>
        </w:tc>
      </w:tr>
      <w:tr w14:paraId="10355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060" w:type="pct"/>
            <w:gridSpan w:val="2"/>
            <w:noWrap w:val="0"/>
            <w:vAlign w:val="center"/>
          </w:tcPr>
          <w:p w14:paraId="532AB01E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偏差大或</w:t>
            </w:r>
          </w:p>
          <w:p w14:paraId="3DF66DB5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目标未完成</w:t>
            </w:r>
          </w:p>
          <w:p w14:paraId="0EC9ED6B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原因分析</w:t>
            </w:r>
          </w:p>
        </w:tc>
        <w:tc>
          <w:tcPr>
            <w:tcW w:w="3939" w:type="pct"/>
            <w:gridSpan w:val="4"/>
            <w:noWrap w:val="0"/>
            <w:vAlign w:val="center"/>
          </w:tcPr>
          <w:p w14:paraId="1ACF8619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lang w:val="en-US" w:eastAsia="zh-CN"/>
              </w:rPr>
              <w:t>部分指标未完成，因为绩效目标设置的科学合理性有待加强，部分绩效指标目标值未能根据年度实际工作任务情况进行动态调整，导致绩效目标未完成。</w:t>
            </w:r>
          </w:p>
        </w:tc>
      </w:tr>
      <w:tr w14:paraId="1C1F8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9" w:hRule="atLeast"/>
          <w:jc w:val="center"/>
        </w:trPr>
        <w:tc>
          <w:tcPr>
            <w:tcW w:w="1060" w:type="pct"/>
            <w:gridSpan w:val="2"/>
            <w:noWrap w:val="0"/>
            <w:vAlign w:val="center"/>
          </w:tcPr>
          <w:p w14:paraId="7727D198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改进措施及</w:t>
            </w:r>
          </w:p>
          <w:p w14:paraId="29CF8178"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结果应用方案</w:t>
            </w:r>
          </w:p>
        </w:tc>
        <w:tc>
          <w:tcPr>
            <w:tcW w:w="3939" w:type="pct"/>
            <w:gridSpan w:val="4"/>
            <w:noWrap w:val="0"/>
            <w:vAlign w:val="center"/>
          </w:tcPr>
          <w:p w14:paraId="2206789B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lang w:val="en-US" w:eastAsia="zh-CN"/>
              </w:rPr>
              <w:t>1.科学合理的设置绩效目标</w:t>
            </w:r>
          </w:p>
          <w:p w14:paraId="104FF064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lang w:val="en-US" w:eastAsia="zh-CN"/>
              </w:rPr>
              <w:t>结合区委、区政府安排的重大任务、上级部门部署应完成工作任务和部门自身的职责及实际工作的情况，根据指标体系一一对应设立绩效目标，避免出现未设立绩效目标和指标值的情况发生。</w:t>
            </w:r>
          </w:p>
          <w:p w14:paraId="27E09D7C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lang w:val="en-US" w:eastAsia="zh-CN"/>
              </w:rPr>
              <w:t>2.持续细化预算编制工作</w:t>
            </w:r>
          </w:p>
          <w:p w14:paraId="12746290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lang w:val="en-US" w:eastAsia="zh-CN"/>
              </w:rPr>
              <w:t>持续细化预算编制工作，认真做好预算的编制。进一步加强单位内部机构各股室的预算管理意识，严格按照预算编制的相关制度和要求，公用经费根据单位的年度工作重点和项目专项工作规划，本着“勤俭节约、保障运转”的原则进行预算的编制；编制范围尽可能的全面，不漏项；杜绝预算编制粗放、拍脑袋现象的发生，进一步提高预算编制的科学性、合理性、严谨性和可控性。</w:t>
            </w:r>
          </w:p>
        </w:tc>
      </w:tr>
    </w:tbl>
    <w:p w14:paraId="398D6D40">
      <w:pPr>
        <w:widowControl/>
        <w:spacing w:line="400" w:lineRule="exact"/>
        <w:rPr>
          <w:rFonts w:hint="eastAsia"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备注：</w:t>
      </w:r>
    </w:p>
    <w:p w14:paraId="48BF0247">
      <w:pPr>
        <w:widowControl/>
        <w:numPr>
          <w:ilvl w:val="0"/>
          <w:numId w:val="1"/>
        </w:numPr>
        <w:spacing w:line="400" w:lineRule="exact"/>
        <w:ind w:firstLine="400" w:firstLineChars="200"/>
        <w:rPr>
          <w:rFonts w:hint="eastAsia"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预算执行情况口径：预算数为年初预算总额（包括上年结余结转），执行数为调整后单位实际支出数。</w:t>
      </w:r>
    </w:p>
    <w:p w14:paraId="74D8DD1F">
      <w:pPr>
        <w:widowControl/>
        <w:numPr>
          <w:ilvl w:val="0"/>
          <w:numId w:val="1"/>
        </w:numPr>
        <w:spacing w:line="400" w:lineRule="exact"/>
        <w:ind w:firstLine="400" w:firstLineChars="200"/>
        <w:rPr>
          <w:rFonts w:hint="eastAsia"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定性指标分档原则：分为达成预期指标、部分达成预期指标并具有一定效果、未达成预期指标且效果较差三档。选择部分达成或未达成的，必须说明原因和改进措施。</w:t>
      </w:r>
    </w:p>
    <w:p w14:paraId="789358F7">
      <w:pPr>
        <w:ind w:left="0" w:leftChars="0" w:firstLine="400" w:firstLineChars="20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0"/>
        </w:rPr>
        <w:t>3.基于经济性和必要性等因素考虑，满意度指标难以统计的，在自评时可不作为必评指标。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928" w:right="1531" w:bottom="1814" w:left="1531" w:header="851" w:footer="1418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69433D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2507615</wp:posOffset>
              </wp:positionH>
              <wp:positionV relativeFrom="paragraph">
                <wp:posOffset>-70485</wp:posOffset>
              </wp:positionV>
              <wp:extent cx="614045" cy="29273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404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1B2E72">
                          <w:pPr>
                            <w:pStyle w:val="6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- 1 -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7.45pt;margin-top:-5.55pt;height:23.05pt;width:48.35pt;mso-position-horizontal-relative:margin;z-index:251659264;mso-width-relative:page;mso-height-relative:page;" filled="f" stroked="f" coordsize="21600,21600" o:gfxdata="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/huUgdkAAAAKAQAADwAAAAAAAAABACAAAAAiAAAAZHJzL2Rvd25yZXYueG1sUEsB&#10;AhQAFAAAAAgAh07iQKm8Wci7AQAAcQMAAA4AAAAAAAAAAQAgAAAAKA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B1B2E72">
                    <w:pPr>
                      <w:pStyle w:val="6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- 1 -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6148BB">
    <w:pPr>
      <w:pStyle w:val="6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0754C7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80754C7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2B2F0E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FDE7F4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2B1864"/>
    <w:multiLevelType w:val="singleLevel"/>
    <w:tmpl w:val="3E2B18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xMWNkNDQzYzU2NTUzMDE3NmU5OTlhYjhiNzc0MzAifQ=="/>
  </w:docVars>
  <w:rsids>
    <w:rsidRoot w:val="5739691D"/>
    <w:rsid w:val="00004EEE"/>
    <w:rsid w:val="01394550"/>
    <w:rsid w:val="01E83F44"/>
    <w:rsid w:val="020C5505"/>
    <w:rsid w:val="041B6CAE"/>
    <w:rsid w:val="057E1A4A"/>
    <w:rsid w:val="066E57BB"/>
    <w:rsid w:val="067A5F0E"/>
    <w:rsid w:val="07127380"/>
    <w:rsid w:val="0885368C"/>
    <w:rsid w:val="094C017C"/>
    <w:rsid w:val="095B0463"/>
    <w:rsid w:val="09C01FBF"/>
    <w:rsid w:val="0D0240D2"/>
    <w:rsid w:val="0EA561D3"/>
    <w:rsid w:val="110C5584"/>
    <w:rsid w:val="111D79ED"/>
    <w:rsid w:val="11345C6B"/>
    <w:rsid w:val="122343C6"/>
    <w:rsid w:val="13D1738A"/>
    <w:rsid w:val="146637C9"/>
    <w:rsid w:val="14733F9D"/>
    <w:rsid w:val="15077155"/>
    <w:rsid w:val="16886BE8"/>
    <w:rsid w:val="17324F2C"/>
    <w:rsid w:val="1735140A"/>
    <w:rsid w:val="175D3C40"/>
    <w:rsid w:val="18912A1E"/>
    <w:rsid w:val="1A741B58"/>
    <w:rsid w:val="1AF07E89"/>
    <w:rsid w:val="1B965141"/>
    <w:rsid w:val="1CA910C1"/>
    <w:rsid w:val="1D4806BC"/>
    <w:rsid w:val="1D735340"/>
    <w:rsid w:val="1D8F5FBE"/>
    <w:rsid w:val="1F1906F9"/>
    <w:rsid w:val="20C553E4"/>
    <w:rsid w:val="216B6728"/>
    <w:rsid w:val="2254756E"/>
    <w:rsid w:val="23CE378B"/>
    <w:rsid w:val="256C5021"/>
    <w:rsid w:val="25DD0FCC"/>
    <w:rsid w:val="28584D1D"/>
    <w:rsid w:val="2917103E"/>
    <w:rsid w:val="294D2BB7"/>
    <w:rsid w:val="2AF11C92"/>
    <w:rsid w:val="2C841941"/>
    <w:rsid w:val="2E22755B"/>
    <w:rsid w:val="31130AAF"/>
    <w:rsid w:val="31CB0227"/>
    <w:rsid w:val="329D2CAF"/>
    <w:rsid w:val="3312562C"/>
    <w:rsid w:val="355F4C5B"/>
    <w:rsid w:val="37531267"/>
    <w:rsid w:val="37683F9E"/>
    <w:rsid w:val="379028BA"/>
    <w:rsid w:val="3A104AA6"/>
    <w:rsid w:val="3AE30ED1"/>
    <w:rsid w:val="3B4B7D2D"/>
    <w:rsid w:val="3D504A37"/>
    <w:rsid w:val="3E070D68"/>
    <w:rsid w:val="3E081302"/>
    <w:rsid w:val="3E3B5A17"/>
    <w:rsid w:val="3E941703"/>
    <w:rsid w:val="3EBF6AE1"/>
    <w:rsid w:val="3F2B7769"/>
    <w:rsid w:val="3F5147E9"/>
    <w:rsid w:val="3FC42A9F"/>
    <w:rsid w:val="402C2584"/>
    <w:rsid w:val="42FE51F6"/>
    <w:rsid w:val="43750B18"/>
    <w:rsid w:val="44264881"/>
    <w:rsid w:val="46731D32"/>
    <w:rsid w:val="47073F91"/>
    <w:rsid w:val="47CB141F"/>
    <w:rsid w:val="4803669E"/>
    <w:rsid w:val="498A6A6C"/>
    <w:rsid w:val="49DD6167"/>
    <w:rsid w:val="49E84813"/>
    <w:rsid w:val="4ACF2CC7"/>
    <w:rsid w:val="4AE529FD"/>
    <w:rsid w:val="4AF33368"/>
    <w:rsid w:val="4C6272F1"/>
    <w:rsid w:val="4D4041AC"/>
    <w:rsid w:val="4E457533"/>
    <w:rsid w:val="4E744BA0"/>
    <w:rsid w:val="501807EC"/>
    <w:rsid w:val="504908E4"/>
    <w:rsid w:val="51DD00FA"/>
    <w:rsid w:val="51E56D23"/>
    <w:rsid w:val="52A27BF9"/>
    <w:rsid w:val="52E6087E"/>
    <w:rsid w:val="53C612BF"/>
    <w:rsid w:val="53DF53BE"/>
    <w:rsid w:val="54430190"/>
    <w:rsid w:val="54AE1B95"/>
    <w:rsid w:val="5739691D"/>
    <w:rsid w:val="57403757"/>
    <w:rsid w:val="58020827"/>
    <w:rsid w:val="58B90230"/>
    <w:rsid w:val="59E20F76"/>
    <w:rsid w:val="5CB72E9E"/>
    <w:rsid w:val="5ECE2DB9"/>
    <w:rsid w:val="5F21722B"/>
    <w:rsid w:val="5FFD2386"/>
    <w:rsid w:val="60FE6B2E"/>
    <w:rsid w:val="618E5AB2"/>
    <w:rsid w:val="61C5318B"/>
    <w:rsid w:val="62606EBF"/>
    <w:rsid w:val="62FC1497"/>
    <w:rsid w:val="63EF49BB"/>
    <w:rsid w:val="64A925F6"/>
    <w:rsid w:val="64D545B9"/>
    <w:rsid w:val="64D90827"/>
    <w:rsid w:val="65BD6784"/>
    <w:rsid w:val="65C47935"/>
    <w:rsid w:val="665C11FC"/>
    <w:rsid w:val="689A4838"/>
    <w:rsid w:val="6A2F2911"/>
    <w:rsid w:val="6B9C41A0"/>
    <w:rsid w:val="6C4433CA"/>
    <w:rsid w:val="6CD60C2C"/>
    <w:rsid w:val="6E2A4841"/>
    <w:rsid w:val="7153700F"/>
    <w:rsid w:val="72F8140A"/>
    <w:rsid w:val="76201C3D"/>
    <w:rsid w:val="767444CC"/>
    <w:rsid w:val="76901CD6"/>
    <w:rsid w:val="76CD53B2"/>
    <w:rsid w:val="7944198F"/>
    <w:rsid w:val="79996B0B"/>
    <w:rsid w:val="79AB2B7E"/>
    <w:rsid w:val="79CD15E6"/>
    <w:rsid w:val="7B2C76AB"/>
    <w:rsid w:val="7B405FC3"/>
    <w:rsid w:val="7BC00911"/>
    <w:rsid w:val="7BF02C26"/>
    <w:rsid w:val="7C48149F"/>
    <w:rsid w:val="7D502EDA"/>
    <w:rsid w:val="7F6556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6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6"/>
    <w:rPr>
      <w:rFonts w:ascii="Times New Roman" w:hAnsi="Times New Roman" w:eastAsia="宋体" w:cs="Times New Roman"/>
      <w:lang w:val="zh-CN" w:eastAsia="en-US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Text"/>
    <w:basedOn w:val="1"/>
    <w:next w:val="3"/>
    <w:autoRedefine/>
    <w:qFormat/>
    <w:uiPriority w:val="0"/>
    <w:pPr>
      <w:widowControl/>
      <w:ind w:left="1800" w:hanging="360"/>
      <w:jc w:val="left"/>
      <w:textAlignment w:val="baseline"/>
    </w:pPr>
    <w:rPr>
      <w:rFonts w:ascii="宋体" w:hAnsi="Courier New" w:eastAsia="宋体"/>
      <w:color w:val="000000"/>
      <w:kern w:val="0"/>
      <w:sz w:val="24"/>
      <w:szCs w:val="20"/>
      <w:lang w:val="en-US" w:eastAsia="zh-CN" w:bidi="ar-SA"/>
    </w:rPr>
  </w:style>
  <w:style w:type="paragraph" w:customStyle="1" w:styleId="3">
    <w:name w:val="UserStyle_0"/>
    <w:autoRedefine/>
    <w:qFormat/>
    <w:uiPriority w:val="0"/>
    <w:pPr>
      <w:textAlignment w:val="baseline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ody Text"/>
    <w:basedOn w:val="1"/>
    <w:autoRedefine/>
    <w:unhideWhenUsed/>
    <w:qFormat/>
    <w:uiPriority w:val="99"/>
    <w:pPr>
      <w:spacing w:after="120" w:afterLines="0" w:afterAutospacing="0"/>
    </w:p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10">
    <w:name w:val="Normal"/>
    <w:autoRedefine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esktop\2021&#24180;&#24230;&#25903;&#20986;&#32489;&#25928;&#35780;&#20215;-&#20154;&#22823;\&#25972;&#20307;&#25903;&#20986;&#32489;&#25928;&#33258;&#35780;&#34920;-2021&#24180;&#20154;&#22823;&#21150;&#20844;&#23460;&#37096;&#38376;&#25972;&#20307;&#25903;&#20986;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整体支出绩效自评表-2021年人大办公室部门整体支出.doc</Template>
  <Pages>3</Pages>
  <Words>1899</Words>
  <Characters>2065</Characters>
  <Lines>0</Lines>
  <Paragraphs>0</Paragraphs>
  <TotalTime>1</TotalTime>
  <ScaleCrop>false</ScaleCrop>
  <LinksUpToDate>false</LinksUpToDate>
  <CharactersWithSpaces>2075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2022-03-17T10:15:00Z</dcterms:created>
  <dc:creator>张雅玲</dc:creator>
  <cp:lastModifiedBy>张平</cp:lastModifiedBy>
  <dcterms:modified xsi:type="dcterms:W3CDTF">2025-12-12T06:38:09Z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FE438A3088344BB39F7D5B7D2903CD23</vt:lpwstr>
  </property>
  <property fmtid="{D5CDD505-2E9C-101B-9397-08002B2CF9AE}" pid="4" name="KSOTemplateDocerSaveRecord">
    <vt:lpwstr>eyJoZGlkIjoiZTA4NzIyN2MxYTlmMzQ1NGE2MjU5NWRkMjhlOGMxYTAiLCJ1c2VySWQiOiIyMTk0NjQxNjMifQ==</vt:lpwstr>
  </property>
</Properties>
</file>