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57877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2024年度</w:t>
      </w:r>
      <w:bookmarkStart w:id="0" w:name="_Hlk66192836"/>
      <w:r>
        <w:rPr>
          <w:rFonts w:hint="eastAsia" w:ascii="仿宋" w:hAnsi="仿宋" w:eastAsia="仿宋" w:cs="仿宋"/>
          <w:b/>
          <w:bCs/>
          <w:sz w:val="36"/>
          <w:szCs w:val="36"/>
        </w:rPr>
        <w:t>“用于社会福利的彩票公益金支出”项目自评</w:t>
      </w:r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结果</w:t>
      </w:r>
    </w:p>
    <w:p w14:paraId="4E2B3BAE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6B9D62DE">
      <w:pPr>
        <w:spacing w:line="610" w:lineRule="exact"/>
        <w:ind w:firstLine="602" w:firstLineChars="200"/>
        <w:outlineLvl w:val="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一、自评结论</w:t>
      </w:r>
    </w:p>
    <w:p w14:paraId="0FE6C4A1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（一）自评得分</w:t>
      </w:r>
    </w:p>
    <w:p w14:paraId="23121035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2024年度“用于社会福利的彩票公益金支出”项目自评总分100分，其中预算执行率得分20分，产出指标得分</w:t>
      </w:r>
      <w:r>
        <w:rPr>
          <w:rFonts w:ascii="仿宋" w:hAnsi="仿宋" w:eastAsia="仿宋" w:cs="仿宋"/>
          <w:sz w:val="30"/>
          <w:szCs w:val="30"/>
        </w:rPr>
        <w:t>70</w:t>
      </w:r>
      <w:r>
        <w:rPr>
          <w:rFonts w:hint="eastAsia" w:ascii="仿宋" w:hAnsi="仿宋" w:eastAsia="仿宋" w:cs="仿宋"/>
          <w:sz w:val="30"/>
          <w:szCs w:val="30"/>
        </w:rPr>
        <w:t>分，效益指标得分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分，满意度指标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0704922E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bookmarkStart w:id="1" w:name="_Hlk66194156"/>
      <w:r>
        <w:rPr>
          <w:rFonts w:hint="eastAsia" w:ascii="仿宋" w:hAnsi="仿宋" w:eastAsia="仿宋" w:cs="仿宋"/>
          <w:b/>
          <w:bCs/>
          <w:sz w:val="30"/>
          <w:szCs w:val="30"/>
        </w:rPr>
        <w:t>（二）绩效目标完成情况</w:t>
      </w:r>
    </w:p>
    <w:bookmarkEnd w:id="1"/>
    <w:p w14:paraId="5568A8C8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1、执行率情况。</w:t>
      </w:r>
    </w:p>
    <w:p w14:paraId="2B1FD1BB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年度“用于社会福利的彩票公益金支出”项目调整后预算金额为</w:t>
      </w:r>
      <w:r>
        <w:rPr>
          <w:rFonts w:ascii="仿宋" w:hAnsi="仿宋" w:eastAsia="仿宋" w:cs="仿宋"/>
          <w:sz w:val="30"/>
          <w:szCs w:val="30"/>
        </w:rPr>
        <w:t>280</w:t>
      </w:r>
      <w:r>
        <w:rPr>
          <w:rFonts w:hint="eastAsia" w:ascii="仿宋" w:hAnsi="仿宋" w:eastAsia="仿宋" w:cs="仿宋"/>
          <w:sz w:val="30"/>
          <w:szCs w:val="30"/>
        </w:rPr>
        <w:t>万元，实际执行金额为</w:t>
      </w:r>
      <w:r>
        <w:rPr>
          <w:rFonts w:ascii="仿宋" w:hAnsi="仿宋" w:eastAsia="仿宋" w:cs="仿宋"/>
          <w:sz w:val="30"/>
          <w:szCs w:val="30"/>
        </w:rPr>
        <w:t>280</w:t>
      </w:r>
      <w:r>
        <w:rPr>
          <w:rFonts w:hint="eastAsia" w:ascii="仿宋" w:hAnsi="仿宋" w:eastAsia="仿宋" w:cs="仿宋"/>
          <w:sz w:val="30"/>
          <w:szCs w:val="30"/>
        </w:rPr>
        <w:t>万元，预算执行率为</w:t>
      </w:r>
      <w:r>
        <w:rPr>
          <w:rFonts w:ascii="仿宋" w:hAnsi="仿宋" w:eastAsia="仿宋" w:cs="仿宋"/>
          <w:sz w:val="30"/>
          <w:szCs w:val="30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%，得分20分。</w:t>
      </w:r>
    </w:p>
    <w:p w14:paraId="7EBDBAF0">
      <w:pPr>
        <w:numPr>
          <w:ilvl w:val="0"/>
          <w:numId w:val="1"/>
        </w:num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完成的绩效目标。</w:t>
      </w:r>
    </w:p>
    <w:p w14:paraId="4E593F8C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年区残联“用于社会福利的彩票公益金支出”项目共设置</w:t>
      </w:r>
      <w:r>
        <w:rPr>
          <w:rFonts w:ascii="仿宋" w:hAnsi="仿宋" w:eastAsia="仿宋" w:cs="仿宋"/>
          <w:sz w:val="30"/>
          <w:szCs w:val="30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个绩效目标，</w:t>
      </w:r>
      <w:r>
        <w:rPr>
          <w:rFonts w:ascii="仿宋" w:hAnsi="仿宋" w:eastAsia="仿宋" w:cs="仿宋"/>
          <w:sz w:val="30"/>
          <w:szCs w:val="30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个绩效目标分别是改善残疾人的生活环境和生活质量；提高残疾人生活自理能力；保障残疾人通行及使用便利；解决贫困重度残疾人家庭无障碍改造基本需求；让残疾人充分的参与社会活动；改造及时性；被改造家庭满意度1</w:t>
      </w:r>
      <w:r>
        <w:rPr>
          <w:rFonts w:ascii="仿宋" w:hAnsi="仿宋" w:eastAsia="仿宋" w:cs="仿宋"/>
          <w:sz w:val="30"/>
          <w:szCs w:val="30"/>
        </w:rPr>
        <w:t>00</w:t>
      </w:r>
      <w:r>
        <w:rPr>
          <w:rFonts w:hint="eastAsia" w:ascii="仿宋" w:hAnsi="仿宋" w:eastAsia="仿宋" w:cs="仿宋"/>
          <w:sz w:val="30"/>
          <w:szCs w:val="30"/>
        </w:rPr>
        <w:t>%。通过评价，202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年较好完成“用于社会福利的彩票公益金支出”项目年初绩效目标。</w:t>
      </w:r>
    </w:p>
    <w:p w14:paraId="194C105C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3、未完成的绩效目标</w:t>
      </w:r>
    </w:p>
    <w:p w14:paraId="161C5B36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2024年度“用于社会福利的彩票公益金支出”项目本年度完成情况较好，无未完成的绩效目标。</w:t>
      </w:r>
    </w:p>
    <w:p w14:paraId="58E3EC86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（三）存在的问题和原因</w:t>
      </w:r>
    </w:p>
    <w:p w14:paraId="3AF5BC94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预算执行率良好，按时完成2024年度绩效目标，基本无偏差。</w:t>
      </w:r>
    </w:p>
    <w:p w14:paraId="005042D3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（四）下一步拟改进措施</w:t>
      </w:r>
    </w:p>
    <w:p w14:paraId="22204FF4">
      <w:pPr>
        <w:spacing w:line="61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1、下一步改进措施</w:t>
      </w:r>
    </w:p>
    <w:p w14:paraId="4CA7F911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根据国家发展目标，以部门绩效为导向，对预算支出的过程进行绩效评价、再评价。</w:t>
      </w:r>
    </w:p>
    <w:p w14:paraId="630AD698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通过部门绩效评价，促进部门规范预算编制，提高预算编制的准确性，做好项目调查规划工作，并进一步提高预算执行率。</w:t>
      </w:r>
    </w:p>
    <w:p w14:paraId="31D761C2">
      <w:pPr>
        <w:spacing w:line="61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2、拟与预算安排相结合的情况</w:t>
      </w:r>
    </w:p>
    <w:p w14:paraId="2ECE0F77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绩效评价对预算编制情况进行了关注，“用于社会福利的彩票公益金支出”项目在年初报预算时，仅在项目支出明细预算中列明总预算额度，未将预算资金支出进行进一步细化，不利于对预算资金执行情况进行监管以及对比支出使用情况。区残联将在下一步工作中重点关注，对于预算申请，结合前一年度的资金使用情况，将预算资金分配到具体工作内容上，合理规划好资金用度，使资金的安排和使用朝着更加合理、科学的方向，使资金效益最大化。</w:t>
      </w:r>
    </w:p>
    <w:p w14:paraId="323426B7">
      <w:pPr>
        <w:ind w:firstLine="602" w:firstLineChars="200"/>
        <w:outlineLvl w:val="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二、佐证材料</w:t>
      </w:r>
    </w:p>
    <w:p w14:paraId="15BE1632">
      <w:pPr>
        <w:pStyle w:val="6"/>
        <w:numPr>
          <w:ilvl w:val="0"/>
          <w:numId w:val="2"/>
        </w:numPr>
        <w:ind w:firstLineChars="0"/>
        <w:outlineLvl w:val="1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基本情况</w:t>
      </w:r>
    </w:p>
    <w:p w14:paraId="38663C3B">
      <w:pPr>
        <w:spacing w:line="61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1、简要概述项目立项目的和年度绩效目标</w:t>
      </w:r>
    </w:p>
    <w:p w14:paraId="45216286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“用于社会福利的彩票公益金支出”项目经费用于补贴工资及社保发放；法律顾问服务；聘请第三方记账服务；保障残疾人服务社正常运转。</w:t>
      </w:r>
    </w:p>
    <w:p w14:paraId="2CCD8646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2、简要概述项目资金情况</w:t>
      </w:r>
    </w:p>
    <w:p w14:paraId="63A4EBDE">
      <w:pPr>
        <w:spacing w:line="61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“用于社会福利的彩票公益金支出”项目为常年性、持续性项目，该项目调整后预算资金为</w:t>
      </w:r>
      <w:r>
        <w:rPr>
          <w:rFonts w:ascii="仿宋" w:hAnsi="仿宋" w:eastAsia="仿宋" w:cs="仿宋"/>
          <w:sz w:val="30"/>
          <w:szCs w:val="30"/>
        </w:rPr>
        <w:t>280</w:t>
      </w:r>
      <w:r>
        <w:rPr>
          <w:rFonts w:hint="eastAsia" w:ascii="仿宋" w:hAnsi="仿宋" w:eastAsia="仿宋" w:cs="仿宋"/>
          <w:sz w:val="30"/>
          <w:szCs w:val="30"/>
        </w:rPr>
        <w:t>万元，项目实际执行金额为</w:t>
      </w:r>
      <w:r>
        <w:rPr>
          <w:rFonts w:ascii="仿宋" w:hAnsi="仿宋" w:eastAsia="仿宋" w:cs="仿宋"/>
          <w:sz w:val="30"/>
          <w:szCs w:val="30"/>
        </w:rPr>
        <w:t>280</w:t>
      </w:r>
      <w:r>
        <w:rPr>
          <w:rFonts w:hint="eastAsia" w:ascii="仿宋" w:hAnsi="仿宋" w:eastAsia="仿宋" w:cs="仿宋"/>
          <w:sz w:val="30"/>
          <w:szCs w:val="30"/>
        </w:rPr>
        <w:t>万元。</w:t>
      </w:r>
    </w:p>
    <w:p w14:paraId="48F98594">
      <w:pPr>
        <w:pStyle w:val="6"/>
        <w:numPr>
          <w:ilvl w:val="0"/>
          <w:numId w:val="2"/>
        </w:numPr>
        <w:ind w:firstLineChars="0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部门自</w:t>
      </w:r>
      <w:r>
        <w:rPr>
          <w:rFonts w:hint="eastAsia" w:ascii="仿宋" w:hAnsi="仿宋" w:eastAsia="仿宋" w:cs="仿宋"/>
          <w:sz w:val="30"/>
          <w:szCs w:val="30"/>
          <w:highlight w:val="yellow"/>
        </w:rPr>
        <w:t>评</w:t>
      </w:r>
      <w:r>
        <w:rPr>
          <w:rFonts w:hint="eastAsia" w:ascii="仿宋" w:hAnsi="仿宋" w:eastAsia="仿宋" w:cs="仿宋"/>
          <w:sz w:val="30"/>
          <w:szCs w:val="30"/>
          <w:highlight w:val="yellow"/>
          <w:lang w:eastAsia="zh-CN"/>
        </w:rPr>
        <w:t>估</w:t>
      </w:r>
      <w:r>
        <w:rPr>
          <w:rFonts w:hint="eastAsia" w:ascii="仿宋" w:hAnsi="仿宋" w:eastAsia="仿宋" w:cs="仿宋"/>
          <w:sz w:val="30"/>
          <w:szCs w:val="30"/>
          <w:highlight w:val="yellow"/>
        </w:rPr>
        <w:t>工作</w:t>
      </w:r>
      <w:r>
        <w:rPr>
          <w:rFonts w:hint="eastAsia" w:ascii="仿宋" w:hAnsi="仿宋" w:eastAsia="仿宋" w:cs="仿宋"/>
          <w:sz w:val="30"/>
          <w:szCs w:val="30"/>
        </w:rPr>
        <w:t>开展情况</w:t>
      </w:r>
    </w:p>
    <w:p w14:paraId="2786681E">
      <w:pPr>
        <w:spacing w:line="610" w:lineRule="exact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武汉市蔡甸区残疾人联合会领导高度重视本次绩效自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</w:rPr>
        <w:t>评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  <w:lang w:eastAsia="zh-CN"/>
        </w:rPr>
        <w:t>估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</w:rPr>
        <w:t>工作</w:t>
      </w:r>
      <w:r>
        <w:rPr>
          <w:rFonts w:hint="eastAsia" w:ascii="仿宋" w:hAnsi="仿宋" w:eastAsia="仿宋" w:cs="仿宋"/>
          <w:kern w:val="0"/>
          <w:sz w:val="30"/>
          <w:szCs w:val="30"/>
        </w:rPr>
        <w:t>，确定由办公室（财务室）牵头，各科室积极配合，按照文件要求组织开展绩效自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</w:rPr>
        <w:t>评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  <w:lang w:eastAsia="zh-CN"/>
        </w:rPr>
        <w:t>估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</w:rPr>
        <w:t>工作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</w:p>
    <w:p w14:paraId="6A550935">
      <w:pPr>
        <w:ind w:firstLine="600" w:firstLineChars="200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（三）绩效目标完成情况分析</w:t>
      </w:r>
    </w:p>
    <w:p w14:paraId="5B4F2CF0">
      <w:pPr>
        <w:spacing w:line="61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1、预算执行情况分析</w:t>
      </w:r>
    </w:p>
    <w:p w14:paraId="077BE89B">
      <w:pPr>
        <w:spacing w:line="61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“用于社会福利的彩票公益金支出”项目本年度区财政下达</w:t>
      </w:r>
      <w:bookmarkStart w:id="2" w:name="_GoBack"/>
      <w:bookmarkEnd w:id="2"/>
      <w:r>
        <w:rPr>
          <w:rFonts w:hint="eastAsia" w:ascii="仿宋" w:hAnsi="仿宋" w:eastAsia="仿宋" w:cs="仿宋"/>
          <w:sz w:val="30"/>
          <w:szCs w:val="30"/>
        </w:rPr>
        <w:t>资金</w:t>
      </w:r>
      <w:r>
        <w:rPr>
          <w:rFonts w:ascii="仿宋" w:hAnsi="仿宋" w:eastAsia="仿宋" w:cs="仿宋"/>
          <w:sz w:val="30"/>
          <w:szCs w:val="30"/>
        </w:rPr>
        <w:t>280</w:t>
      </w:r>
      <w:r>
        <w:rPr>
          <w:rFonts w:hint="eastAsia" w:ascii="仿宋" w:hAnsi="仿宋" w:eastAsia="仿宋" w:cs="仿宋"/>
          <w:sz w:val="30"/>
          <w:szCs w:val="30"/>
        </w:rPr>
        <w:t>万元，项目资金到位及时，不影响项目的开展，截至2024年12月31日，项目执行金额为</w:t>
      </w:r>
      <w:r>
        <w:rPr>
          <w:rFonts w:ascii="仿宋" w:hAnsi="仿宋" w:eastAsia="仿宋" w:cs="仿宋"/>
          <w:sz w:val="30"/>
          <w:szCs w:val="30"/>
        </w:rPr>
        <w:t>280</w:t>
      </w:r>
      <w:r>
        <w:rPr>
          <w:rFonts w:hint="eastAsia" w:ascii="仿宋" w:hAnsi="仿宋" w:eastAsia="仿宋" w:cs="仿宋"/>
          <w:sz w:val="30"/>
          <w:szCs w:val="30"/>
        </w:rPr>
        <w:t>万元，预算执行率为</w:t>
      </w:r>
      <w:r>
        <w:rPr>
          <w:rFonts w:ascii="仿宋" w:hAnsi="仿宋" w:eastAsia="仿宋" w:cs="仿宋"/>
          <w:sz w:val="30"/>
          <w:szCs w:val="30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%，该项得分为20分。</w:t>
      </w:r>
    </w:p>
    <w:p w14:paraId="379727A0">
      <w:pPr>
        <w:spacing w:line="61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2、绩效目标完成情况分析</w:t>
      </w:r>
    </w:p>
    <w:p w14:paraId="3CD7EA22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（1）产出指标完成情况分析</w:t>
      </w:r>
    </w:p>
    <w:p w14:paraId="423DFF5B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①改善残疾人的生活环境和生活质量（</w:t>
      </w:r>
      <w:r>
        <w:rPr>
          <w:rFonts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5F7A1A34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</w:t>
      </w:r>
      <w:r>
        <w:rPr>
          <w:rFonts w:ascii="仿宋" w:hAnsi="仿宋" w:eastAsia="仿宋" w:cs="仿宋"/>
          <w:sz w:val="30"/>
          <w:szCs w:val="30"/>
        </w:rPr>
        <w:t>024</w:t>
      </w:r>
      <w:r>
        <w:rPr>
          <w:rFonts w:hint="eastAsia" w:ascii="仿宋" w:hAnsi="仿宋" w:eastAsia="仿宋" w:cs="仿宋"/>
          <w:sz w:val="30"/>
          <w:szCs w:val="30"/>
        </w:rPr>
        <w:t>年通过本项目实施有效改善残疾人的生活环境和生活质量，该项指标得分为</w:t>
      </w:r>
      <w:r>
        <w:rPr>
          <w:rFonts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6A4C160E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②提高残疾人生活自理能力（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03F6F6C6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区残联2024年通过本项目实施有效提高残疾人生活自理能力，该项指标得分为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24D388C2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③保障残疾人通行便利（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3DDDF36E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区残联2024年通过本项目实施残疾人通行便利得到有效保障，该项指标得分为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06D0880C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④解决贫困重度残疾人家庭无障碍改造基本需求（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08FFF9F9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区残联2024年通过本项目实施解决了贫困重度残疾人家庭无障碍改造基本需求，该项指标得分为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354AB36D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（2）效益指标</w:t>
      </w:r>
    </w:p>
    <w:p w14:paraId="0DD23CF5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①让残疾人充分的参与社会活动（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12E8D829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</w:t>
      </w:r>
      <w:r>
        <w:rPr>
          <w:rFonts w:ascii="仿宋" w:hAnsi="仿宋" w:eastAsia="仿宋" w:cs="仿宋"/>
          <w:sz w:val="30"/>
          <w:szCs w:val="30"/>
        </w:rPr>
        <w:t>024</w:t>
      </w:r>
      <w:r>
        <w:rPr>
          <w:rFonts w:hint="eastAsia" w:ascii="仿宋" w:hAnsi="仿宋" w:eastAsia="仿宋" w:cs="仿宋"/>
          <w:sz w:val="30"/>
          <w:szCs w:val="30"/>
        </w:rPr>
        <w:t>年通过本项目实施让残疾人充分的参与社会活动，该项指标得分为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56AF52E1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②改造及时性（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55AC8676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</w:t>
      </w:r>
      <w:r>
        <w:rPr>
          <w:rFonts w:ascii="仿宋" w:hAnsi="仿宋" w:eastAsia="仿宋" w:cs="仿宋"/>
          <w:sz w:val="30"/>
          <w:szCs w:val="30"/>
        </w:rPr>
        <w:t>024</w:t>
      </w:r>
      <w:r>
        <w:rPr>
          <w:rFonts w:hint="eastAsia" w:ascii="仿宋" w:hAnsi="仿宋" w:eastAsia="仿宋" w:cs="仿宋"/>
          <w:sz w:val="30"/>
          <w:szCs w:val="30"/>
        </w:rPr>
        <w:t>年按照年初改造计划有序推进，该项指标得分为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7032AB69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（3）满意度指标</w:t>
      </w:r>
    </w:p>
    <w:p w14:paraId="41AF9946">
      <w:pPr>
        <w:pStyle w:val="7"/>
        <w:numPr>
          <w:ilvl w:val="0"/>
          <w:numId w:val="3"/>
        </w:numPr>
        <w:spacing w:line="610" w:lineRule="exact"/>
        <w:ind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受益对象满意度（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0897E6BA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区残联2024年用于社会福利的彩票公益金支出被改造家庭满意度达</w:t>
      </w:r>
      <w:r>
        <w:rPr>
          <w:rFonts w:ascii="仿宋" w:hAnsi="仿宋" w:eastAsia="仿宋" w:cs="仿宋"/>
          <w:sz w:val="30"/>
          <w:szCs w:val="30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%，该指标得分为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7EAC6423">
      <w:pPr>
        <w:ind w:firstLine="600" w:firstLineChars="200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（四）上年度部门自评结果应用情况</w:t>
      </w:r>
    </w:p>
    <w:p w14:paraId="368A91F2">
      <w:pPr>
        <w:spacing w:line="610" w:lineRule="exact"/>
        <w:ind w:firstLine="543" w:firstLineChars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区残联根据上年度项目自评结果，从预算绩效管理薄弱环节入手，推动跟踪管理和结果应用，打造预算绩效管理管控链，做到绩效管理工作亦有“绩效”。</w:t>
      </w:r>
    </w:p>
    <w:p w14:paraId="7D0DB4DF">
      <w:pPr>
        <w:spacing w:line="610" w:lineRule="exact"/>
        <w:ind w:firstLine="543" w:firstLineChars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一是对绩效评价中发现问题、未达到绩效目标或评价结果较差的，根据情况调减项目预算。</w:t>
      </w:r>
    </w:p>
    <w:p w14:paraId="11E0C58D">
      <w:pPr>
        <w:spacing w:line="610" w:lineRule="exact"/>
        <w:ind w:firstLine="543" w:firstLineChars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二是对项目绩效指标编制，结合实际情况进行优化调整。</w:t>
      </w:r>
    </w:p>
    <w:p w14:paraId="7707737B">
      <w:pPr>
        <w:spacing w:line="610" w:lineRule="exact"/>
        <w:ind w:firstLine="543" w:firstLineChars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三是按照政府信息公开的有关规定，将评价结果适时在官网公开。</w:t>
      </w:r>
    </w:p>
    <w:p w14:paraId="73E63DE7">
      <w:pPr>
        <w:numPr>
          <w:ilvl w:val="0"/>
          <w:numId w:val="4"/>
        </w:numPr>
        <w:spacing w:line="610" w:lineRule="exact"/>
        <w:ind w:firstLine="543" w:firstLineChars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其他作证资料</w:t>
      </w:r>
    </w:p>
    <w:p w14:paraId="083D56B5">
      <w:pPr>
        <w:spacing w:line="610" w:lineRule="exac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无。</w:t>
      </w:r>
    </w:p>
    <w:p w14:paraId="1DAB5F32">
      <w:pPr>
        <w:widowControl/>
        <w:jc w:val="left"/>
      </w:pPr>
    </w:p>
    <w:p w14:paraId="49491053">
      <w:pPr>
        <w:widowControl/>
        <w:jc w:val="left"/>
      </w:pPr>
    </w:p>
    <w:p w14:paraId="2F7EA63E">
      <w:pPr>
        <w:widowControl/>
        <w:jc w:val="left"/>
      </w:pPr>
    </w:p>
    <w:p w14:paraId="2B13B5F2">
      <w:pPr>
        <w:widowControl/>
        <w:jc w:val="left"/>
      </w:pPr>
    </w:p>
    <w:p w14:paraId="14B59913">
      <w:pPr>
        <w:widowControl/>
        <w:jc w:val="left"/>
      </w:pPr>
    </w:p>
    <w:p w14:paraId="45CAB48F">
      <w:pPr>
        <w:widowControl/>
        <w:jc w:val="left"/>
      </w:pPr>
    </w:p>
    <w:p w14:paraId="555EBB19">
      <w:pPr>
        <w:widowControl/>
        <w:jc w:val="left"/>
      </w:pPr>
    </w:p>
    <w:p w14:paraId="7719DB9E">
      <w:pPr>
        <w:widowControl/>
        <w:jc w:val="left"/>
      </w:pPr>
    </w:p>
    <w:p w14:paraId="16FE2B4A">
      <w:pPr>
        <w:widowControl/>
        <w:jc w:val="left"/>
      </w:pPr>
    </w:p>
    <w:p w14:paraId="578DB9DE">
      <w:pPr>
        <w:widowControl/>
        <w:jc w:val="left"/>
      </w:pPr>
    </w:p>
    <w:p w14:paraId="794540EA">
      <w:pPr>
        <w:widowControl/>
        <w:jc w:val="left"/>
      </w:pPr>
    </w:p>
    <w:p w14:paraId="3BF04501">
      <w:pPr>
        <w:widowControl/>
        <w:jc w:val="left"/>
      </w:pPr>
    </w:p>
    <w:p w14:paraId="0A124E4B">
      <w:pPr>
        <w:widowControl/>
        <w:jc w:val="left"/>
      </w:pPr>
    </w:p>
    <w:p w14:paraId="5EF380AF">
      <w:pPr>
        <w:widowControl/>
        <w:jc w:val="left"/>
      </w:pPr>
    </w:p>
    <w:p w14:paraId="53868C9B">
      <w:pPr>
        <w:widowControl/>
        <w:jc w:val="left"/>
      </w:pPr>
    </w:p>
    <w:p w14:paraId="670FD7CB">
      <w:pPr>
        <w:widowControl/>
        <w:jc w:val="left"/>
      </w:pPr>
    </w:p>
    <w:p w14:paraId="261740A6">
      <w:pPr>
        <w:widowControl/>
        <w:jc w:val="left"/>
      </w:pPr>
    </w:p>
    <w:p w14:paraId="57856AB2">
      <w:pPr>
        <w:widowControl/>
        <w:jc w:val="left"/>
      </w:pPr>
    </w:p>
    <w:p w14:paraId="5881FBD7">
      <w:pPr>
        <w:widowControl/>
        <w:jc w:val="left"/>
      </w:pPr>
    </w:p>
    <w:p w14:paraId="40578AEE">
      <w:pPr>
        <w:widowControl/>
        <w:jc w:val="left"/>
      </w:pPr>
    </w:p>
    <w:p w14:paraId="7B5A9E80">
      <w:pPr>
        <w:widowControl/>
        <w:jc w:val="left"/>
      </w:pPr>
    </w:p>
    <w:p w14:paraId="59071E41">
      <w:pPr>
        <w:widowControl/>
        <w:jc w:val="left"/>
      </w:pPr>
    </w:p>
    <w:p w14:paraId="7A31449D">
      <w:pPr>
        <w:widowControl/>
        <w:jc w:val="left"/>
      </w:pPr>
    </w:p>
    <w:p w14:paraId="7246C023">
      <w:pPr>
        <w:widowControl/>
        <w:jc w:val="left"/>
      </w:pPr>
    </w:p>
    <w:p w14:paraId="797D59C7">
      <w:pPr>
        <w:widowControl/>
        <w:jc w:val="left"/>
      </w:pPr>
    </w:p>
    <w:p w14:paraId="31A30AAE">
      <w:pPr>
        <w:widowControl/>
        <w:jc w:val="left"/>
      </w:pPr>
    </w:p>
    <w:tbl>
      <w:tblPr>
        <w:tblStyle w:val="4"/>
        <w:tblW w:w="9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700"/>
        <w:gridCol w:w="1100"/>
        <w:gridCol w:w="1500"/>
        <w:gridCol w:w="1500"/>
        <w:gridCol w:w="1460"/>
        <w:gridCol w:w="1460"/>
        <w:gridCol w:w="850"/>
      </w:tblGrid>
      <w:tr w14:paraId="3E26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1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2024年度用于社会福利的彩票公益金支出项目自评表</w:t>
            </w:r>
          </w:p>
        </w:tc>
      </w:tr>
      <w:tr w14:paraId="3C58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98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单位名称：武汉市蔡甸区残疾人联合会                                                                                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42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填报日期：2025年4月24日</w:t>
            </w:r>
          </w:p>
        </w:tc>
      </w:tr>
      <w:tr w14:paraId="031F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用于社会福利的彩票公益金支出</w:t>
            </w:r>
          </w:p>
        </w:tc>
      </w:tr>
      <w:tr w14:paraId="7A06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武汉市蔡甸区残疾人联合会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F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3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武汉市蔡甸区残疾人联合会</w:t>
            </w:r>
          </w:p>
        </w:tc>
      </w:tr>
      <w:tr w14:paraId="2AC4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1、部门预算项目 </w:t>
            </w:r>
            <w:r>
              <w:rPr>
                <w:rStyle w:val="9"/>
                <w:lang w:val="en-US" w:eastAsia="zh-CN" w:bidi="ar"/>
              </w:rPr>
              <w:t>R</w:t>
            </w:r>
            <w:r>
              <w:rPr>
                <w:rStyle w:val="8"/>
                <w:lang w:val="en-US" w:eastAsia="zh-CN" w:bidi="ar"/>
              </w:rPr>
              <w:t xml:space="preserve"> 2、市直专项  □ 3、市对下转移支付项目口</w:t>
            </w:r>
          </w:p>
        </w:tc>
      </w:tr>
      <w:tr w14:paraId="57E6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787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1、持续性项目   □  2、新增性项目 </w:t>
            </w:r>
            <w:r>
              <w:rPr>
                <w:rStyle w:val="9"/>
                <w:lang w:val="en-US" w:eastAsia="zh-CN" w:bidi="ar"/>
              </w:rPr>
              <w:t>R</w:t>
            </w:r>
          </w:p>
        </w:tc>
      </w:tr>
      <w:tr w14:paraId="62E4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1、常年性项目   □   2、延续性项目□     3、一次性项目</w:t>
            </w:r>
            <w:r>
              <w:rPr>
                <w:rStyle w:val="9"/>
                <w:lang w:val="en-US" w:eastAsia="zh-CN" w:bidi="ar"/>
              </w:rPr>
              <w:t>R</w:t>
            </w:r>
          </w:p>
        </w:tc>
      </w:tr>
      <w:tr w14:paraId="0A56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预算执行情况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(万元)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(20分)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4C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预算数(A)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执行数(B)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执行率(B/A)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(20分*执行率)</w:t>
            </w:r>
          </w:p>
        </w:tc>
      </w:tr>
      <w:tr w14:paraId="6DB6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75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年度财政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6A7D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 )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年初目标值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(A)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(B)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6352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CC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改善残疾人的生活环境和生活质量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17F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D9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E2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0C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提高残疾人生活自理能力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D69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24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D0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75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保障残疾人通行便利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保障到位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保障到位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74A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10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CA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D2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解决贫困重度残疾人家庭无障碍改造基本需求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881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35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让残疾人充分的参与社会活动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CEF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4F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4E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改造及时性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CE4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FE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被改造家庭满意度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7A0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14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857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41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426A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偏差大或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目标未完成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原因分析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无偏差。</w:t>
            </w:r>
          </w:p>
        </w:tc>
      </w:tr>
      <w:tr w14:paraId="6599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改进措施及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结果应用方案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11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D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9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49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备注：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1.预算执行情况口径：预算数为调整后财政资金总额(包括上年结余结转),执行数为资金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使用单位财政资金实际支出数。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2.定量指标完成数汇总原则：绝对值直接累加计算，相对值按照资金额度加权平均计算。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定量指标计分原则：正向指标(即目标值为≥X, 得分=权重*B/A),  反向指标(即目标值为≤X,  得分=权重*A/B),  得分不得突破权重总额。定量指标先汇总完成数，再计算得分。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3.定性指标计分原则：达成预期指标、部分达成预期指标、未达成预期指标三档，分别按照该指标对应分值区间100%-80%(≥80%、80%-50%(≥50%,&lt;80%)、50%-0%(&lt;50%)合理确定分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值。汇总时，以资金额度为权重，对分值进行加权平均计算。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4.基于经济性和必要性等因素考虑，满意度指标暂可不作为必评指标。</w:t>
            </w:r>
          </w:p>
        </w:tc>
      </w:tr>
    </w:tbl>
    <w:p w14:paraId="44040921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E85A1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0E81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0E81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479651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08069">
    <w:pPr>
      <w:pStyle w:val="3"/>
      <w:jc w:val="right"/>
      <w:rPr>
        <w:sz w:val="16"/>
      </w:rPr>
    </w:pPr>
    <w:r>
      <w:rPr>
        <w:rFonts w:hint="eastAsia"/>
        <w:sz w:val="16"/>
      </w:rPr>
      <w:t>武汉市蔡甸区残疾人联合会2024年</w:t>
    </w:r>
    <w:r>
      <w:rPr>
        <w:sz w:val="16"/>
      </w:rPr>
      <w:t>度“</w:t>
    </w:r>
    <w:r>
      <w:rPr>
        <w:rFonts w:hint="eastAsia"/>
        <w:sz w:val="16"/>
      </w:rPr>
      <w:t>用于社会福利的彩票公益金支出</w:t>
    </w:r>
    <w:r>
      <w:rPr>
        <w:sz w:val="16"/>
      </w:rPr>
      <w:t>”项目绩效自评报告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60499"/>
    <w:multiLevelType w:val="singleLevel"/>
    <w:tmpl w:val="DF360499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75B3CC3"/>
    <w:multiLevelType w:val="singleLevel"/>
    <w:tmpl w:val="675B3CC3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6EC707F3"/>
    <w:multiLevelType w:val="multilevel"/>
    <w:tmpl w:val="6EC707F3"/>
    <w:lvl w:ilvl="0" w:tentative="0">
      <w:start w:val="1"/>
      <w:numFmt w:val="japaneseCounting"/>
      <w:lvlText w:val="（%1）"/>
      <w:lvlJc w:val="left"/>
      <w:pPr>
        <w:ind w:left="1640" w:hanging="1080"/>
      </w:pPr>
      <w:rPr>
        <w:rFonts w:hint="default" w:cs="楷体_GB2312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DE80080"/>
    <w:multiLevelType w:val="multilevel"/>
    <w:tmpl w:val="7DE80080"/>
    <w:lvl w:ilvl="0" w:tentative="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NzlhNmNjNGY2ZjY4NmQ0NjJkNjRhZWQ2OWRjYzIifQ=="/>
  </w:docVars>
  <w:rsids>
    <w:rsidRoot w:val="001F74B0"/>
    <w:rsid w:val="000301FA"/>
    <w:rsid w:val="000671CD"/>
    <w:rsid w:val="0007677F"/>
    <w:rsid w:val="000B6517"/>
    <w:rsid w:val="000F5054"/>
    <w:rsid w:val="00164234"/>
    <w:rsid w:val="00194247"/>
    <w:rsid w:val="00196960"/>
    <w:rsid w:val="001969A1"/>
    <w:rsid w:val="001A6F69"/>
    <w:rsid w:val="001F74B0"/>
    <w:rsid w:val="00264804"/>
    <w:rsid w:val="0029630A"/>
    <w:rsid w:val="003506B8"/>
    <w:rsid w:val="00375B13"/>
    <w:rsid w:val="00387741"/>
    <w:rsid w:val="003D793E"/>
    <w:rsid w:val="00456445"/>
    <w:rsid w:val="004631FD"/>
    <w:rsid w:val="00494190"/>
    <w:rsid w:val="004A3162"/>
    <w:rsid w:val="005344FD"/>
    <w:rsid w:val="00561551"/>
    <w:rsid w:val="005835C7"/>
    <w:rsid w:val="005F46E5"/>
    <w:rsid w:val="008337FB"/>
    <w:rsid w:val="008758D2"/>
    <w:rsid w:val="00895EDF"/>
    <w:rsid w:val="008962AF"/>
    <w:rsid w:val="008A087D"/>
    <w:rsid w:val="008C50A6"/>
    <w:rsid w:val="00AC4361"/>
    <w:rsid w:val="00AD5B98"/>
    <w:rsid w:val="00B31AC4"/>
    <w:rsid w:val="00B859D2"/>
    <w:rsid w:val="00BC60BE"/>
    <w:rsid w:val="00BE1129"/>
    <w:rsid w:val="00C471FE"/>
    <w:rsid w:val="00D553C3"/>
    <w:rsid w:val="00E0378B"/>
    <w:rsid w:val="00E14A4A"/>
    <w:rsid w:val="00E16F9E"/>
    <w:rsid w:val="00E8006D"/>
    <w:rsid w:val="00F03E9B"/>
    <w:rsid w:val="00F545D6"/>
    <w:rsid w:val="00F968AA"/>
    <w:rsid w:val="010D7570"/>
    <w:rsid w:val="163E2D39"/>
    <w:rsid w:val="219E4ABA"/>
    <w:rsid w:val="319F5F79"/>
    <w:rsid w:val="31D24BB6"/>
    <w:rsid w:val="3B3BA90D"/>
    <w:rsid w:val="4CA2595D"/>
    <w:rsid w:val="4E0D114C"/>
    <w:rsid w:val="567F0A0C"/>
    <w:rsid w:val="589B0DB9"/>
    <w:rsid w:val="59626AB2"/>
    <w:rsid w:val="5B5A4457"/>
    <w:rsid w:val="687E1ED6"/>
    <w:rsid w:val="6AC3383C"/>
    <w:rsid w:val="6C146A4E"/>
    <w:rsid w:val="6D5E6004"/>
    <w:rsid w:val="789621FE"/>
    <w:rsid w:val="7C6B498D"/>
    <w:rsid w:val="7DF7E47A"/>
    <w:rsid w:val="7F7F8B36"/>
    <w:rsid w:val="FCCCB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nt2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61"/>
    <w:basedOn w:val="5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1716</Words>
  <Characters>1807</Characters>
  <Lines>19</Lines>
  <Paragraphs>5</Paragraphs>
  <TotalTime>358</TotalTime>
  <ScaleCrop>false</ScaleCrop>
  <LinksUpToDate>false</LinksUpToDate>
  <CharactersWithSpaces>1813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2021-05-31T22:27:00Z</dcterms:created>
  <dc:creator>来日可期</dc:creator>
  <cp:lastModifiedBy>clcl</cp:lastModifiedBy>
  <dcterms:modified xsi:type="dcterms:W3CDTF">2025-12-11T16:03:43Z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55B2D7851130B399DF7A3A695052DD12_43</vt:lpwstr>
  </property>
  <property fmtid="{D5CDD505-2E9C-101B-9397-08002B2CF9AE}" pid="4" name="KSOTemplateDocerSaveRecord">
    <vt:lpwstr>eyJoZGlkIjoiMmM2NTAxM2VjODNmZDYzNTM2ZDRkMTE0ZGIxMjUxZjMiLCJ1c2VySWQiOiIzNzUyMzMwOTEifQ==</vt:lpwstr>
  </property>
</Properties>
</file>