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2BD69FA">
      <w:pPr>
        <w:pStyle w:val="style0"/>
        <w:jc w:val="center"/>
        <w:rPr>
          <w:rFonts w:ascii="黑体" w:cs="黑体" w:eastAsia="黑体" w:hAnsi="黑体" w:hint="eastAsia"/>
          <w:b w:val="false"/>
          <w:bCs w:val="false"/>
          <w:kern w:val="2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kern w:val="2"/>
          <w:sz w:val="32"/>
          <w:szCs w:val="32"/>
          <w:lang w:val="en-US" w:eastAsia="zh-CN"/>
        </w:rPr>
        <w:t>创新普法方式促责任落实    强化履职尽责显工作实效</w:t>
      </w:r>
    </w:p>
    <w:p w14:paraId="56A6C38B">
      <w:pPr>
        <w:pStyle w:val="style0"/>
        <w:jc w:val="center"/>
        <w:rPr>
          <w:rFonts w:ascii="仿宋" w:cs="仿宋" w:eastAsia="仿宋" w:hAnsi="仿宋" w:hint="eastAsia"/>
          <w:b w:val="false"/>
          <w:bCs w:val="false"/>
          <w:kern w:val="2"/>
          <w:sz w:val="32"/>
          <w:szCs w:val="32"/>
          <w:lang w:val="en-US"/>
        </w:rPr>
      </w:pPr>
      <w:r>
        <w:rPr>
          <w:rFonts w:ascii="仿宋" w:cs="仿宋" w:eastAsia="仿宋" w:hAnsi="仿宋" w:hint="eastAsia"/>
          <w:b w:val="false"/>
          <w:bCs w:val="false"/>
          <w:kern w:val="2"/>
          <w:sz w:val="32"/>
          <w:szCs w:val="32"/>
          <w:lang w:val="en-US" w:eastAsia="zh-CN"/>
        </w:rPr>
        <w:t>——2025年度区国家机关“谁执法谁普法”侏儒山街履职情况报告</w:t>
      </w:r>
    </w:p>
    <w:p w14:paraId="2AB0B02B">
      <w:pPr>
        <w:pStyle w:val="style0"/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实施“八五”普法规划以来，侏儒山街深入贯彻落实中央、省、市、区关于法治宣传教育的决策部署，以习近平新时代中国特色社会主义思想为指导，全面践行习近平法治思想，紧扣“提高全民法律素养、营造良好法治氛围”目标，统筹推进普法宣传与依法治理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。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特别是2025年来，根据《武汉市国家机关“谁执法谁普法”年度履职报告评议办法》的要求，全街积极创新普法方式，注重普法实效，</w:t>
      </w:r>
      <w:r>
        <w:rPr>
          <w:rFonts w:ascii="仿宋" w:eastAsia="仿宋" w:hAnsi="仿宋" w:hint="eastAsia"/>
          <w:kern w:val="2"/>
          <w:sz w:val="32"/>
          <w:szCs w:val="32"/>
        </w:rPr>
        <w:t>现将主要工作情况总结如下：</w:t>
      </w:r>
    </w:p>
    <w:p w14:paraId="191C543F">
      <w:pPr>
        <w:pStyle w:val="style0"/>
        <w:ind w:firstLine="723" w:firstLineChars="200"/>
        <w:rPr>
          <w:rFonts w:ascii="Calibri" w:eastAsia="仿宋" w:hAnsi="Calibri" w:hint="default"/>
          <w:b/>
          <w:bCs/>
          <w:kern w:val="2"/>
          <w:sz w:val="36"/>
          <w:szCs w:val="36"/>
        </w:rPr>
      </w:pPr>
      <w:r>
        <w:rPr>
          <w:rFonts w:ascii="Calibri" w:eastAsia="仿宋" w:hAnsi="Calibri" w:hint="default"/>
          <w:b/>
          <w:bCs/>
          <w:kern w:val="2"/>
          <w:sz w:val="36"/>
          <w:szCs w:val="36"/>
        </w:rPr>
        <w:t>一、统筹谋划强基础，构建普法工作新格局</w:t>
      </w:r>
    </w:p>
    <w:p w14:paraId="640074A5">
      <w:pPr>
        <w:pStyle w:val="style0"/>
        <w:ind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（一）强化组织领导，压实普法责任</w:t>
      </w:r>
    </w:p>
    <w:p w14:paraId="3A4D7826">
      <w:pPr>
        <w:pStyle w:val="style0"/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>街党工委、办事处将普法工作纳入年度重点任务，成立“八五”普法工作领导小组，制定《</w:t>
      </w:r>
      <w:r>
        <w:rPr>
          <w:rFonts w:ascii="仿宋" w:cs="仿宋" w:eastAsia="仿宋" w:hAnsi="仿宋" w:hint="eastAsia"/>
          <w:kern w:val="2"/>
          <w:sz w:val="32"/>
          <w:szCs w:val="32"/>
          <w:lang w:eastAsia="zh-CN"/>
        </w:rPr>
        <w:t>蔡甸区</w:t>
      </w:r>
      <w:r>
        <w:rPr>
          <w:rFonts w:ascii="仿宋" w:cs="仿宋" w:eastAsia="仿宋" w:hAnsi="仿宋" w:hint="eastAsia"/>
          <w:kern w:val="2"/>
          <w:sz w:val="32"/>
          <w:szCs w:val="32"/>
        </w:rPr>
        <w:t>侏儒山街“八五”普法规划》，建立“党工委统一领导、</w:t>
      </w:r>
      <w:r>
        <w:rPr>
          <w:rFonts w:ascii="仿宋" w:cs="仿宋" w:eastAsia="仿宋" w:hAnsi="仿宋" w:hint="eastAsia"/>
          <w:kern w:val="2"/>
          <w:sz w:val="32"/>
          <w:szCs w:val="32"/>
          <w:lang w:eastAsia="zh-CN"/>
        </w:rPr>
        <w:t>普法办</w:t>
      </w:r>
      <w:r>
        <w:rPr>
          <w:rFonts w:ascii="仿宋" w:cs="仿宋" w:eastAsia="仿宋" w:hAnsi="仿宋" w:hint="eastAsia"/>
          <w:kern w:val="2"/>
          <w:sz w:val="32"/>
          <w:szCs w:val="32"/>
        </w:rPr>
        <w:t>牵头协调、各部门分工负责、全社会共同参与”的工作机制。</w:t>
      </w:r>
      <w:r>
        <w:rPr>
          <w:rFonts w:ascii="仿宋" w:cs="仿宋" w:eastAsia="仿宋" w:hAnsi="仿宋" w:hint="eastAsia"/>
          <w:b w:val="false"/>
          <w:bCs w:val="false"/>
          <w:sz w:val="32"/>
          <w:szCs w:val="32"/>
        </w:rPr>
        <w:t>将普法纳入街域发展全局，与乡村振兴、基层治理、安全生产等业务</w:t>
      </w:r>
      <w:r>
        <w:rPr>
          <w:rFonts w:ascii="仿宋" w:cs="仿宋" w:eastAsia="仿宋" w:hAnsi="仿宋" w:hint="eastAsia"/>
          <w:b w:val="false"/>
          <w:bCs w:val="false"/>
          <w:sz w:val="32"/>
          <w:szCs w:val="32"/>
          <w:lang w:val="en-US" w:eastAsia="zh-CN"/>
        </w:rPr>
        <w:t>工作</w:t>
      </w:r>
      <w:r>
        <w:rPr>
          <w:rFonts w:ascii="仿宋" w:cs="仿宋" w:eastAsia="仿宋" w:hAnsi="仿宋" w:hint="eastAsia"/>
          <w:b w:val="false"/>
          <w:bCs w:val="false"/>
          <w:sz w:val="32"/>
          <w:szCs w:val="32"/>
        </w:rPr>
        <w:t>“同部署、同检查、同落实”，构建“主要领导亲自抓、分管领导具体抓、部门协同抓”责任链，杜绝普法“孤立推进”。</w:t>
      </w:r>
      <w:r>
        <w:rPr>
          <w:rFonts w:ascii="仿宋" w:cs="仿宋" w:eastAsia="仿宋" w:hAnsi="仿宋" w:hint="eastAsia"/>
          <w:kern w:val="2"/>
          <w:sz w:val="32"/>
          <w:szCs w:val="32"/>
        </w:rPr>
        <w:t>形成“年初有计划、年中有督查、年末有考评”的闭环管理模式。</w:t>
      </w:r>
    </w:p>
    <w:p w14:paraId="1C979C01">
      <w:pPr>
        <w:pStyle w:val="style0"/>
        <w:numPr>
          <w:ilvl w:val="0"/>
          <w:numId w:val="1"/>
        </w:numPr>
        <w:ind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保障经费投入，优化工作条件</w:t>
      </w:r>
    </w:p>
    <w:p w14:paraId="29FE12A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>将普法依法治理经费全额纳入本级财政预算，确保专款专用。普法工作领导小组办公室设在侏儒山</w:t>
      </w:r>
      <w:r>
        <w:rPr>
          <w:rFonts w:ascii="仿宋" w:cs="仿宋" w:eastAsia="仿宋" w:hAnsi="仿宋" w:hint="eastAsia"/>
          <w:kern w:val="2"/>
          <w:sz w:val="32"/>
          <w:szCs w:val="32"/>
          <w:lang w:val="en-US" w:eastAsia="zh-CN"/>
        </w:rPr>
        <w:t>街</w:t>
      </w:r>
      <w:r>
        <w:rPr>
          <w:rFonts w:ascii="仿宋" w:cs="仿宋" w:eastAsia="仿宋" w:hAnsi="仿宋" w:hint="eastAsia"/>
          <w:kern w:val="2"/>
          <w:sz w:val="32"/>
          <w:szCs w:val="32"/>
        </w:rPr>
        <w:t>司法所，人员配备齐全，办公设施完善，</w:t>
      </w:r>
      <w:r>
        <w:rPr>
          <w:rFonts w:ascii="仿宋" w:cs="仿宋" w:eastAsia="仿宋" w:hAnsi="仿宋" w:hint="eastAsia"/>
          <w:kern w:val="2"/>
          <w:sz w:val="32"/>
          <w:szCs w:val="32"/>
          <w:lang w:val="en-US" w:eastAsia="zh-CN"/>
        </w:rPr>
        <w:t>保障</w:t>
      </w:r>
      <w:r>
        <w:rPr>
          <w:rFonts w:ascii="仿宋" w:cs="仿宋" w:eastAsia="仿宋" w:hAnsi="仿宋" w:hint="eastAsia"/>
          <w:kern w:val="2"/>
          <w:sz w:val="32"/>
          <w:szCs w:val="32"/>
        </w:rPr>
        <w:t>日常工作需求。</w:t>
      </w:r>
      <w:r>
        <w:rPr>
          <w:rFonts w:ascii="仿宋" w:cs="仿宋" w:eastAsia="仿宋" w:hAnsi="仿宋" w:hint="eastAsia"/>
          <w:sz w:val="32"/>
          <w:szCs w:val="32"/>
        </w:rPr>
        <w:t>整合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执法部门</w:t>
      </w:r>
      <w:r>
        <w:rPr>
          <w:rFonts w:ascii="仿宋" w:cs="仿宋" w:eastAsia="仿宋" w:hAnsi="仿宋" w:hint="eastAsia"/>
          <w:sz w:val="32"/>
          <w:szCs w:val="32"/>
        </w:rPr>
        <w:t>力量，组建普法工作领导小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，</w:t>
      </w:r>
      <w:r>
        <w:rPr>
          <w:rFonts w:ascii="仿宋" w:cs="仿宋" w:eastAsia="仿宋" w:hAnsi="仿宋" w:hint="eastAsia"/>
          <w:sz w:val="32"/>
          <w:szCs w:val="32"/>
        </w:rPr>
        <w:t>结合实际制定《2025 年普法责任清单》，明确各部门普法内容、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工作</w:t>
      </w:r>
      <w:r>
        <w:rPr>
          <w:rFonts w:ascii="仿宋" w:cs="仿宋" w:eastAsia="仿宋" w:hAnsi="仿宋" w:hint="eastAsia"/>
          <w:sz w:val="32"/>
          <w:szCs w:val="32"/>
        </w:rPr>
        <w:t>措施及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责任</w:t>
      </w:r>
      <w:r>
        <w:rPr>
          <w:rFonts w:ascii="仿宋" w:cs="仿宋" w:eastAsia="仿宋" w:hAnsi="仿宋" w:hint="eastAsia"/>
          <w:sz w:val="32"/>
          <w:szCs w:val="32"/>
        </w:rPr>
        <w:t>分工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。</w:t>
      </w:r>
    </w:p>
    <w:p w14:paraId="160597D5">
      <w:pPr>
        <w:pStyle w:val="style0"/>
        <w:ind w:firstLine="723" w:firstLineChars="200"/>
        <w:rPr>
          <w:rFonts w:ascii="仿宋" w:eastAsia="仿宋" w:hAnsi="仿宋" w:hint="eastAsia"/>
          <w:b/>
          <w:bCs/>
          <w:kern w:val="2"/>
          <w:sz w:val="36"/>
          <w:szCs w:val="36"/>
        </w:rPr>
      </w:pPr>
      <w:r>
        <w:rPr>
          <w:rFonts w:ascii="仿宋" w:eastAsia="仿宋" w:hAnsi="仿宋" w:hint="eastAsia"/>
          <w:b/>
          <w:bCs/>
          <w:kern w:val="2"/>
          <w:sz w:val="36"/>
          <w:szCs w:val="36"/>
        </w:rPr>
        <w:t xml:space="preserve">二、聚焦重点抓落实，提升普法工作实效 </w:t>
      </w:r>
    </w:p>
    <w:p w14:paraId="170A89A1">
      <w:pPr>
        <w:pStyle w:val="style0"/>
        <w:ind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（一）深学细悟习近平法治思想，把准普法政治方向</w:t>
      </w:r>
    </w:p>
    <w:p w14:paraId="015F8F5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kern w:val="2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>将习近平法治思想纳入党工委理论学习中心组学习重点内容，每年集中学习不少于2次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，定期</w:t>
      </w:r>
      <w:r>
        <w:rPr>
          <w:rFonts w:ascii="仿宋" w:cs="仿宋" w:eastAsia="仿宋" w:hAnsi="仿宋" w:hint="eastAsia"/>
          <w:kern w:val="2"/>
          <w:sz w:val="32"/>
          <w:szCs w:val="32"/>
        </w:rPr>
        <w:t>组织街村干部集中培训，开展专题学习研讨。</w:t>
      </w:r>
      <w:r>
        <w:rPr>
          <w:rFonts w:ascii="仿宋" w:cs="仿宋" w:eastAsia="仿宋" w:hAnsi="仿宋" w:hint="eastAsia"/>
          <w:sz w:val="32"/>
          <w:szCs w:val="32"/>
        </w:rPr>
        <w:t>2025 年组织班子集体学法4次、学法述法1次，开展机关干部法治培训 2 场（覆盖 150 余人次），重点提升依法决策、办事能力。</w:t>
      </w:r>
      <w:r>
        <w:rPr>
          <w:rFonts w:ascii="仿宋" w:cs="仿宋" w:eastAsia="仿宋" w:hAnsi="仿宋" w:hint="eastAsia"/>
          <w:kern w:val="2"/>
          <w:sz w:val="32"/>
          <w:szCs w:val="32"/>
        </w:rPr>
        <w:t>通过“线上+线下”相结合的方式，利用微信公众号</w:t>
      </w:r>
      <w:r>
        <w:rPr>
          <w:rFonts w:ascii="仿宋" w:cs="仿宋" w:eastAsia="仿宋" w:hAnsi="仿宋" w:hint="eastAsia"/>
          <w:kern w:val="2"/>
          <w:sz w:val="32"/>
          <w:szCs w:val="32"/>
          <w:lang w:eastAsia="zh-CN"/>
        </w:rPr>
        <w:t>“红色侏儒山”宣传</w:t>
      </w:r>
      <w:r>
        <w:rPr>
          <w:rFonts w:ascii="仿宋" w:cs="仿宋" w:eastAsia="仿宋" w:hAnsi="仿宋" w:hint="eastAsia"/>
          <w:kern w:val="2"/>
          <w:sz w:val="32"/>
          <w:szCs w:val="32"/>
        </w:rPr>
        <w:t>习近平法治思想</w:t>
      </w:r>
      <w:r>
        <w:rPr>
          <w:rFonts w:ascii="仿宋" w:cs="仿宋" w:eastAsia="仿宋" w:hAnsi="仿宋" w:hint="eastAsia"/>
          <w:kern w:val="2"/>
          <w:sz w:val="32"/>
          <w:szCs w:val="32"/>
          <w:lang w:eastAsia="zh-CN"/>
        </w:rPr>
        <w:t>，</w:t>
      </w:r>
      <w:r>
        <w:rPr>
          <w:rFonts w:ascii="仿宋" w:cs="仿宋" w:eastAsia="仿宋" w:hAnsi="仿宋" w:hint="eastAsia"/>
          <w:kern w:val="2"/>
          <w:sz w:val="32"/>
          <w:szCs w:val="32"/>
        </w:rPr>
        <w:t>在各村（社区）开展“法</w:t>
      </w:r>
      <w:r>
        <w:rPr>
          <w:rFonts w:ascii="仿宋" w:cs="仿宋" w:eastAsia="仿宋" w:hAnsi="仿宋" w:hint="eastAsia"/>
          <w:kern w:val="2"/>
          <w:sz w:val="32"/>
          <w:szCs w:val="32"/>
          <w:lang w:eastAsia="zh-CN"/>
        </w:rPr>
        <w:t>律</w:t>
      </w:r>
      <w:r>
        <w:rPr>
          <w:rFonts w:ascii="仿宋" w:cs="仿宋" w:eastAsia="仿宋" w:hAnsi="仿宋" w:hint="eastAsia"/>
          <w:kern w:val="2"/>
          <w:sz w:val="32"/>
          <w:szCs w:val="32"/>
        </w:rPr>
        <w:t>进</w:t>
      </w:r>
      <w:r>
        <w:rPr>
          <w:rFonts w:ascii="仿宋" w:cs="仿宋" w:eastAsia="仿宋" w:hAnsi="仿宋" w:hint="eastAsia"/>
          <w:kern w:val="2"/>
          <w:sz w:val="32"/>
          <w:szCs w:val="32"/>
          <w:lang w:eastAsia="zh-CN"/>
        </w:rPr>
        <w:t>基层</w:t>
      </w:r>
      <w:r>
        <w:rPr>
          <w:rFonts w:ascii="仿宋" w:cs="仿宋" w:eastAsia="仿宋" w:hAnsi="仿宋" w:hint="eastAsia"/>
          <w:kern w:val="2"/>
          <w:sz w:val="32"/>
          <w:szCs w:val="32"/>
        </w:rPr>
        <w:t>”活动，以群众喜闻乐见的形式阐释法治思想核心要义，推动习近平法治思想入脑入心。</w:t>
      </w:r>
    </w:p>
    <w:p w14:paraId="2D48706D">
      <w:pPr>
        <w:pStyle w:val="style0"/>
        <w:numPr>
          <w:ilvl w:val="0"/>
          <w:numId w:val="0"/>
        </w:numPr>
        <w:ind w:leftChars="200" w:firstLine="321" w:firstLineChars="100"/>
        <w:rPr>
          <w:rFonts w:ascii="仿宋" w:eastAsia="仿宋" w:hAnsi="仿宋" w:hint="eastAsia"/>
          <w:b/>
          <w:bCs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  <w:t>（二）</w:t>
      </w: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突出宪法宣传，筑牢法治信仰根基</w:t>
      </w:r>
    </w:p>
    <w:p w14:paraId="4B77EF2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  <w:lang w:val="en-US" w:eastAsia="zh-CN"/>
        </w:rPr>
        <w:t>街</w:t>
      </w:r>
      <w:r>
        <w:rPr>
          <w:rFonts w:ascii="仿宋" w:cs="仿宋" w:eastAsia="仿宋" w:hAnsi="仿宋" w:hint="eastAsia"/>
          <w:kern w:val="2"/>
          <w:sz w:val="32"/>
          <w:szCs w:val="32"/>
        </w:rPr>
        <w:t>党</w:t>
      </w:r>
      <w:r>
        <w:rPr>
          <w:rFonts w:ascii="仿宋" w:cs="仿宋" w:eastAsia="仿宋" w:hAnsi="仿宋" w:hint="eastAsia"/>
          <w:kern w:val="2"/>
          <w:sz w:val="32"/>
          <w:szCs w:val="32"/>
          <w:lang w:val="en-US" w:eastAsia="zh-CN"/>
        </w:rPr>
        <w:t>工</w:t>
      </w:r>
      <w:r>
        <w:rPr>
          <w:rFonts w:ascii="仿宋" w:cs="仿宋" w:eastAsia="仿宋" w:hAnsi="仿宋" w:hint="eastAsia"/>
          <w:kern w:val="2"/>
          <w:sz w:val="32"/>
          <w:szCs w:val="32"/>
        </w:rPr>
        <w:t>委中心组及各部门通过集中学习与自主学习结合、利用</w:t>
      </w:r>
      <w:r>
        <w:rPr>
          <w:rFonts w:ascii="仿宋" w:cs="仿宋" w:eastAsia="仿宋" w:hAnsi="仿宋" w:hint="eastAsia"/>
          <w:kern w:val="2"/>
          <w:sz w:val="32"/>
          <w:szCs w:val="32"/>
          <w:lang w:eastAsia="zh-CN"/>
        </w:rPr>
        <w:t>“宪法宣传周”、</w:t>
      </w:r>
      <w:r>
        <w:rPr>
          <w:rFonts w:ascii="仿宋" w:cs="仿宋" w:eastAsia="仿宋" w:hAnsi="仿宋" w:hint="eastAsia"/>
          <w:kern w:val="2"/>
          <w:sz w:val="32"/>
          <w:szCs w:val="32"/>
        </w:rPr>
        <w:t>“12·4”国家宪法日等节点开展主题活动，宣传依宪治国、依宪执政理念，提升干部群众特别是领导干部的宪法意识。深入推进“法律进机关”“法律进单位”活动，通过会议部署、集中学习、编发资料等形式，重点学习《宪法》《民法典》《公务员法》《行政许可法》《行政处罚法》等法律法规，干部参学率达100%。</w:t>
      </w:r>
      <w:r>
        <w:rPr>
          <w:rFonts w:ascii="仿宋" w:cs="仿宋" w:eastAsia="仿宋" w:hAnsi="仿宋" w:hint="eastAsia"/>
          <w:sz w:val="32"/>
          <w:szCs w:val="32"/>
        </w:rPr>
        <w:t>围绕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“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3.8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”妇女节、“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3.15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”消费者权益保护日、“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4.15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”</w:t>
      </w:r>
      <w:r>
        <w:rPr>
          <w:rFonts w:ascii="仿宋" w:cs="仿宋" w:eastAsia="仿宋" w:hAnsi="仿宋" w:hint="eastAsia"/>
          <w:sz w:val="32"/>
          <w:szCs w:val="32"/>
        </w:rPr>
        <w:t>国家安全日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、“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6.26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”禁毒日、</w:t>
      </w:r>
      <w:r>
        <w:rPr>
          <w:rFonts w:ascii="仿宋" w:cs="仿宋" w:eastAsia="仿宋" w:hAnsi="仿宋" w:hint="eastAsia"/>
          <w:sz w:val="32"/>
          <w:szCs w:val="32"/>
        </w:rPr>
        <w:t>民法典宣传月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、“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12.4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”宪法宣传周</w:t>
      </w:r>
      <w:r>
        <w:rPr>
          <w:rFonts w:ascii="仿宋" w:cs="仿宋" w:eastAsia="仿宋" w:hAnsi="仿宋" w:hint="eastAsia"/>
          <w:sz w:val="32"/>
          <w:szCs w:val="32"/>
        </w:rPr>
        <w:t>等重要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时间</w:t>
      </w:r>
      <w:r>
        <w:rPr>
          <w:rFonts w:ascii="仿宋" w:cs="仿宋" w:eastAsia="仿宋" w:hAnsi="仿宋" w:hint="eastAsia"/>
          <w:sz w:val="32"/>
          <w:szCs w:val="32"/>
        </w:rPr>
        <w:t>节点，开展专题普法活动 1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余</w:t>
      </w:r>
      <w:r>
        <w:rPr>
          <w:rFonts w:ascii="仿宋" w:cs="仿宋" w:eastAsia="仿宋" w:hAnsi="仿宋" w:hint="eastAsia"/>
          <w:sz w:val="32"/>
          <w:szCs w:val="32"/>
        </w:rPr>
        <w:t>场，报送典型案例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9</w:t>
      </w:r>
      <w:r>
        <w:rPr>
          <w:rFonts w:ascii="仿宋" w:cs="仿宋" w:eastAsia="仿宋" w:hAnsi="仿宋" w:hint="eastAsia"/>
          <w:sz w:val="32"/>
          <w:szCs w:val="32"/>
        </w:rPr>
        <w:t>篇，发放宣传手册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3000</w:t>
      </w:r>
      <w:r>
        <w:rPr>
          <w:rFonts w:ascii="仿宋" w:cs="仿宋" w:eastAsia="仿宋" w:hAnsi="仿宋" w:hint="eastAsia"/>
          <w:sz w:val="32"/>
          <w:szCs w:val="32"/>
        </w:rPr>
        <w:t>余份，解答群众咨询300余人次。</w:t>
      </w:r>
    </w:p>
    <w:p w14:paraId="03A7AFA6">
      <w:pPr>
        <w:pStyle w:val="style0"/>
        <w:numPr>
          <w:ilvl w:val="0"/>
          <w:numId w:val="0"/>
        </w:numPr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</w:p>
    <w:p w14:paraId="7C7B837E">
      <w:pPr>
        <w:pStyle w:val="style0"/>
        <w:numPr>
          <w:ilvl w:val="0"/>
          <w:numId w:val="0"/>
        </w:numPr>
        <w:ind w:firstLine="643" w:firstLineChars="200"/>
        <w:rPr>
          <w:rFonts w:ascii="仿宋" w:cs="仿宋" w:eastAsia="仿宋" w:hAnsi="仿宋" w:hint="eastAsia"/>
          <w:b/>
          <w:bCs/>
          <w:kern w:val="2"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kern w:val="2"/>
          <w:sz w:val="32"/>
          <w:szCs w:val="32"/>
          <w:lang w:eastAsia="zh-CN"/>
        </w:rPr>
        <w:t>（三）</w:t>
      </w:r>
      <w:r>
        <w:rPr>
          <w:rFonts w:ascii="仿宋" w:cs="仿宋" w:eastAsia="仿宋" w:hAnsi="仿宋" w:hint="eastAsia"/>
          <w:b/>
          <w:bCs/>
          <w:kern w:val="2"/>
          <w:sz w:val="32"/>
          <w:szCs w:val="32"/>
        </w:rPr>
        <w:t>强化党内法规学习，压实管党治党责任</w:t>
      </w:r>
    </w:p>
    <w:p w14:paraId="7F03853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>以“学党章、守党纪”为主题，组织党员干部系统学习《中国共产党章程》《中国共产党纪律处分条例》等党内法规，开展专题党课，覆盖率达100%。建立领导干部学法档案，将尊法学法守法用法情况纳入年度考核，推动党员干部带头践行法治、严守纪律底线。</w:t>
      </w:r>
      <w:r>
        <w:rPr>
          <w:rFonts w:ascii="仿宋" w:cs="仿宋" w:eastAsia="仿宋" w:hAnsi="仿宋" w:hint="eastAsia"/>
          <w:sz w:val="32"/>
          <w:szCs w:val="32"/>
        </w:rPr>
        <w:t>培育骨干强基层：选拔1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65</w:t>
      </w:r>
      <w:r>
        <w:rPr>
          <w:rFonts w:ascii="仿宋" w:cs="仿宋" w:eastAsia="仿宋" w:hAnsi="仿宋" w:hint="eastAsia"/>
          <w:sz w:val="32"/>
          <w:szCs w:val="32"/>
        </w:rPr>
        <w:t>名“法律明白人”，通过“集中培训+现场教学”开展2场专项培训，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全年调、化解</w:t>
      </w:r>
      <w:r>
        <w:rPr>
          <w:rFonts w:ascii="仿宋" w:cs="仿宋" w:eastAsia="仿宋" w:hAnsi="仿宋" w:hint="eastAsia"/>
          <w:sz w:val="32"/>
          <w:szCs w:val="32"/>
        </w:rPr>
        <w:t>基层矛盾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150余</w:t>
      </w:r>
      <w:r>
        <w:rPr>
          <w:rFonts w:ascii="仿宋" w:cs="仿宋" w:eastAsia="仿宋" w:hAnsi="仿宋" w:hint="eastAsia"/>
          <w:sz w:val="32"/>
          <w:szCs w:val="32"/>
        </w:rPr>
        <w:t>起，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矛盾纠纷</w:t>
      </w:r>
      <w:r>
        <w:rPr>
          <w:rFonts w:ascii="仿宋" w:cs="仿宋" w:eastAsia="仿宋" w:hAnsi="仿宋" w:hint="eastAsia"/>
          <w:sz w:val="32"/>
          <w:szCs w:val="32"/>
        </w:rPr>
        <w:t>化解率92%，筑牢基层普法与调解“双防线”。</w:t>
      </w:r>
    </w:p>
    <w:p w14:paraId="00043BA2">
      <w:pPr>
        <w:pStyle w:val="style0"/>
        <w:numPr>
          <w:ilvl w:val="0"/>
          <w:numId w:val="0"/>
        </w:numPr>
        <w:ind w:firstLine="321" w:firstLineChars="100"/>
        <w:rPr>
          <w:rFonts w:ascii="仿宋" w:eastAsia="仿宋" w:hAnsi="仿宋" w:hint="eastAsia"/>
          <w:b/>
          <w:bCs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  <w:t>（四）</w:t>
      </w: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推进法治与德治融合，培育社会文明新风</w:t>
      </w:r>
    </w:p>
    <w:p w14:paraId="54D8945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kern w:val="2"/>
          <w:sz w:val="32"/>
          <w:szCs w:val="32"/>
        </w:rPr>
        <w:t xml:space="preserve">坚持依法治国与以德治国相结合，弘扬社会主义核心价值观和中华传统美德，培育社会公德、职业道德、家庭美德、个人品德。强化规则意识，倡导契约精神，建立守法诚信褒奖与违法失信惩戒机制，促进法治与德治相辅相成。 </w:t>
      </w:r>
      <w:r>
        <w:rPr>
          <w:rFonts w:ascii="仿宋" w:cs="仿宋" w:eastAsia="仿宋" w:hAnsi="仿宋" w:hint="eastAsia"/>
          <w:sz w:val="32"/>
          <w:szCs w:val="32"/>
        </w:rPr>
        <w:t>针对不同群体开展差异化服务，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2025年开展</w:t>
      </w:r>
      <w:r>
        <w:rPr>
          <w:rFonts w:ascii="仿宋" w:cs="仿宋" w:eastAsia="仿宋" w:hAnsi="仿宋" w:hint="eastAsia"/>
          <w:sz w:val="32"/>
          <w:szCs w:val="32"/>
        </w:rPr>
        <w:t>“法治进校园” 6场覆盖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师生</w:t>
      </w:r>
      <w:r>
        <w:rPr>
          <w:rFonts w:ascii="仿宋" w:cs="仿宋" w:eastAsia="仿宋" w:hAnsi="仿宋" w:hint="eastAsia"/>
          <w:sz w:val="32"/>
          <w:szCs w:val="32"/>
        </w:rPr>
        <w:t>1200余人次，老年人防诈骗讲座2场覆盖 140 余人次，借招聘会为200余名企业职工解读用工与安全法律，“普法进田间”3场为100余户农户解答土地流转、农业补贴问题，精准匹配需求。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“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拆违挖违”及安全用气普法宣传5场800余次，积极营造街域良好社会新风尚。</w:t>
      </w:r>
    </w:p>
    <w:p w14:paraId="5CF577F2">
      <w:pPr>
        <w:pStyle w:val="style0"/>
        <w:numPr>
          <w:ilvl w:val="0"/>
          <w:numId w:val="0"/>
        </w:numPr>
        <w:ind w:firstLine="723" w:firstLineChars="200"/>
        <w:rPr>
          <w:rFonts w:ascii="仿宋" w:eastAsia="仿宋" w:hAnsi="仿宋" w:hint="eastAsia"/>
          <w:b/>
          <w:bCs/>
          <w:kern w:val="2"/>
          <w:sz w:val="36"/>
          <w:szCs w:val="36"/>
        </w:rPr>
      </w:pPr>
      <w:r>
        <w:rPr>
          <w:rFonts w:ascii="仿宋" w:eastAsia="仿宋" w:hAnsi="仿宋" w:hint="eastAsia"/>
          <w:b/>
          <w:bCs/>
          <w:kern w:val="2"/>
          <w:sz w:val="36"/>
          <w:szCs w:val="36"/>
          <w:lang w:eastAsia="zh-CN"/>
        </w:rPr>
        <w:t>三、</w:t>
      </w:r>
      <w:r>
        <w:rPr>
          <w:rFonts w:ascii="仿宋" w:eastAsia="仿宋" w:hAnsi="仿宋" w:hint="eastAsia"/>
          <w:b/>
          <w:bCs/>
          <w:kern w:val="2"/>
          <w:sz w:val="36"/>
          <w:szCs w:val="36"/>
        </w:rPr>
        <w:t>精准施策抓重点，增强普法工作针对性</w:t>
      </w:r>
    </w:p>
    <w:p w14:paraId="3039B3AB">
      <w:pPr>
        <w:pStyle w:val="style0"/>
        <w:numPr>
          <w:ilvl w:val="0"/>
          <w:numId w:val="0"/>
        </w:numPr>
        <w:ind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（一）抓住“关键少数”，提升领导干部法治能力</w:t>
      </w:r>
    </w:p>
    <w:p w14:paraId="32CA961F">
      <w:pPr>
        <w:pStyle w:val="style0"/>
        <w:numPr>
          <w:ilvl w:val="0"/>
          <w:numId w:val="0"/>
        </w:numPr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严格落实国家工作人员学法用法制度，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提升国家工作人员，特别是，街干部法治能力，</w:t>
      </w:r>
      <w:r>
        <w:rPr>
          <w:rFonts w:ascii="仿宋" w:eastAsia="仿宋" w:hAnsi="仿宋" w:hint="eastAsia"/>
          <w:kern w:val="2"/>
          <w:sz w:val="32"/>
          <w:szCs w:val="32"/>
        </w:rPr>
        <w:t xml:space="preserve">组织街村干部参与无纸化学法用法网络考试，参考率、合格率均达100%。 </w:t>
      </w:r>
    </w:p>
    <w:p w14:paraId="22451526">
      <w:pPr>
        <w:pStyle w:val="style0"/>
        <w:numPr>
          <w:ilvl w:val="0"/>
          <w:numId w:val="0"/>
        </w:numPr>
        <w:ind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  <w:t>（二）</w:t>
      </w: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守护“未来希望”，强化青少年法治教育</w:t>
      </w:r>
    </w:p>
    <w:p w14:paraId="47C217A9">
      <w:pPr>
        <w:pStyle w:val="style0"/>
        <w:numPr>
          <w:ilvl w:val="0"/>
          <w:numId w:val="0"/>
        </w:numPr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将法治教育纳入中小学教学计划，</w:t>
      </w:r>
      <w:r>
        <w:rPr>
          <w:rFonts w:ascii="仿宋_GB2312" w:eastAsia="仿宋_GB2312" w:hint="eastAsia"/>
          <w:sz w:val="32"/>
          <w:szCs w:val="32"/>
        </w:rPr>
        <w:t>实现全</w:t>
      </w:r>
      <w:r>
        <w:rPr>
          <w:rFonts w:ascii="仿宋_GB2312" w:eastAsia="仿宋_GB2312" w:hint="eastAsia"/>
          <w:sz w:val="32"/>
          <w:szCs w:val="32"/>
          <w:lang w:eastAsia="zh-CN"/>
        </w:rPr>
        <w:t>街</w:t>
      </w:r>
      <w:r>
        <w:rPr>
          <w:rFonts w:ascii="仿宋_GB2312" w:eastAsia="仿宋_GB2312" w:hint="eastAsia"/>
          <w:sz w:val="32"/>
          <w:szCs w:val="32"/>
        </w:rPr>
        <w:t>所有中小学校校园法务室、法治楼道的全覆盖</w:t>
      </w:r>
      <w:r>
        <w:rPr>
          <w:rFonts w:ascii="仿宋_GB2312" w:eastAsia="仿宋_GB2312" w:hint="eastAsia"/>
          <w:sz w:val="32"/>
          <w:szCs w:val="32"/>
          <w:lang w:eastAsia="zh-CN"/>
        </w:rPr>
        <w:t>，确保</w:t>
      </w:r>
      <w:r>
        <w:rPr>
          <w:rFonts w:ascii="仿宋" w:eastAsia="仿宋" w:hAnsi="仿宋" w:hint="eastAsia"/>
          <w:kern w:val="2"/>
          <w:sz w:val="32"/>
          <w:szCs w:val="32"/>
        </w:rPr>
        <w:t>全街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所有</w:t>
      </w:r>
      <w:r>
        <w:rPr>
          <w:rFonts w:ascii="仿宋" w:eastAsia="仿宋" w:hAnsi="仿宋" w:hint="eastAsia"/>
          <w:kern w:val="2"/>
          <w:sz w:val="32"/>
          <w:szCs w:val="32"/>
        </w:rPr>
        <w:t>中小学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都有</w:t>
      </w:r>
      <w:r>
        <w:rPr>
          <w:rFonts w:ascii="仿宋" w:eastAsia="仿宋" w:hAnsi="仿宋" w:hint="eastAsia"/>
          <w:kern w:val="2"/>
          <w:sz w:val="32"/>
          <w:szCs w:val="32"/>
        </w:rPr>
        <w:t>法治副校长，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定期</w:t>
      </w:r>
      <w:r>
        <w:rPr>
          <w:rFonts w:ascii="仿宋" w:eastAsia="仿宋" w:hAnsi="仿宋" w:hint="eastAsia"/>
          <w:kern w:val="2"/>
          <w:sz w:val="32"/>
          <w:szCs w:val="32"/>
        </w:rPr>
        <w:t>围绕防欺凌、防诈骗等主题，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2025年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开展</w:t>
      </w:r>
      <w:r>
        <w:rPr>
          <w:rFonts w:ascii="仿宋" w:eastAsia="仿宋" w:hAnsi="仿宋" w:hint="eastAsia"/>
          <w:kern w:val="2"/>
          <w:sz w:val="32"/>
          <w:szCs w:val="32"/>
        </w:rPr>
        <w:t>“送法进校园”活动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5场次，</w:t>
      </w:r>
      <w:r>
        <w:rPr>
          <w:rFonts w:ascii="仿宋_GB2312" w:eastAsia="仿宋_GB2312" w:hint="eastAsia"/>
          <w:sz w:val="32"/>
          <w:szCs w:val="32"/>
          <w:lang w:eastAsia="zh-CN"/>
        </w:rPr>
        <w:t>让</w:t>
      </w:r>
      <w:r>
        <w:rPr>
          <w:rFonts w:ascii="仿宋_GB2312" w:eastAsia="仿宋_GB2312" w:hint="eastAsia"/>
          <w:sz w:val="32"/>
          <w:szCs w:val="32"/>
        </w:rPr>
        <w:t>在校学生都能得到基本法治知识教育</w:t>
      </w:r>
      <w:r>
        <w:rPr>
          <w:rFonts w:ascii="仿宋" w:eastAsia="仿宋" w:hAnsi="仿宋" w:hint="eastAsia"/>
          <w:kern w:val="2"/>
          <w:sz w:val="32"/>
          <w:szCs w:val="32"/>
        </w:rPr>
        <w:t xml:space="preserve">。 </w:t>
      </w:r>
    </w:p>
    <w:p w14:paraId="386DB430">
      <w:pPr>
        <w:pStyle w:val="style0"/>
        <w:numPr>
          <w:ilvl w:val="0"/>
          <w:numId w:val="1"/>
        </w:numPr>
        <w:ind w:left="0" w:leftChars="0"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关注“基层群众”，夯实乡村法治基础</w:t>
      </w:r>
    </w:p>
    <w:p w14:paraId="4713109B">
      <w:pPr>
        <w:pStyle w:val="style0"/>
        <w:numPr>
          <w:ilvl w:val="0"/>
          <w:numId w:val="0"/>
        </w:numPr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结合乡村振兴战略，深入推进“法治侏儒山”“民主法治示范村（社区）”“民主法治示范学校”创建，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定期</w:t>
      </w:r>
      <w:r>
        <w:rPr>
          <w:rFonts w:ascii="仿宋" w:eastAsia="仿宋" w:hAnsi="仿宋" w:hint="eastAsia"/>
          <w:kern w:val="2"/>
          <w:sz w:val="32"/>
          <w:szCs w:val="32"/>
        </w:rPr>
        <w:t>开展“法律进乡村”活动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和“法律明白人”</w:t>
      </w:r>
      <w:r>
        <w:rPr>
          <w:rFonts w:ascii="仿宋" w:eastAsia="仿宋" w:hAnsi="仿宋" w:hint="eastAsia"/>
          <w:kern w:val="2"/>
          <w:sz w:val="32"/>
          <w:szCs w:val="32"/>
        </w:rPr>
        <w:t>培训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等普法宣传工作</w:t>
      </w:r>
      <w:r>
        <w:rPr>
          <w:rFonts w:ascii="仿宋" w:eastAsia="仿宋" w:hAnsi="仿宋" w:hint="eastAsia"/>
          <w:kern w:val="2"/>
          <w:sz w:val="32"/>
          <w:szCs w:val="32"/>
        </w:rPr>
        <w:t>。实现“一村（社区）一法律顾问”覆盖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率达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100%</w:t>
      </w:r>
      <w:r>
        <w:rPr>
          <w:rFonts w:ascii="仿宋" w:eastAsia="仿宋" w:hAnsi="仿宋" w:hint="eastAsia"/>
          <w:kern w:val="2"/>
          <w:sz w:val="32"/>
          <w:szCs w:val="32"/>
        </w:rPr>
        <w:t>，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切实发挥</w:t>
      </w:r>
      <w:r>
        <w:rPr>
          <w:rFonts w:ascii="仿宋" w:eastAsia="仿宋" w:hAnsi="仿宋" w:hint="eastAsia"/>
          <w:kern w:val="2"/>
          <w:sz w:val="32"/>
          <w:szCs w:val="32"/>
        </w:rPr>
        <w:t>村级法律顾问作用，通过法治讲座、法律咨询、发放资料、引导关注“蔡甸普法”微信公众号等形式，培育村民法治理念。</w:t>
      </w:r>
    </w:p>
    <w:p w14:paraId="5041BCE5">
      <w:pPr>
        <w:pStyle w:val="style0"/>
        <w:numPr>
          <w:ilvl w:val="0"/>
          <w:numId w:val="1"/>
        </w:numPr>
        <w:ind w:left="0" w:leftChars="0"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  <w:t>把握“特殊节点”，</w:t>
      </w: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开展主题法治宣传活动</w:t>
      </w:r>
    </w:p>
    <w:p w14:paraId="1B72318A">
      <w:pPr>
        <w:pStyle w:val="style0"/>
        <w:numPr>
          <w:ilvl w:val="0"/>
          <w:numId w:val="0"/>
        </w:numPr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围绕优化法治化营商环境、乡村振兴、扫黑除恶等重点工作，利用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宪法宣传周、民法典宣传月、</w:t>
      </w:r>
      <w:r>
        <w:rPr>
          <w:rFonts w:ascii="仿宋" w:eastAsia="仿宋" w:hAnsi="仿宋" w:hint="eastAsia"/>
          <w:kern w:val="2"/>
          <w:sz w:val="32"/>
          <w:szCs w:val="32"/>
        </w:rPr>
        <w:t>“3·8”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kern w:val="2"/>
          <w:sz w:val="32"/>
          <w:szCs w:val="32"/>
        </w:rPr>
        <w:t>“3·15”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kern w:val="2"/>
          <w:sz w:val="32"/>
          <w:szCs w:val="32"/>
        </w:rPr>
        <w:t>“4·15”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kern w:val="2"/>
          <w:sz w:val="32"/>
          <w:szCs w:val="32"/>
        </w:rPr>
        <w:t>“6·26”等重要节点，联合相关部门开展针对性宣传，普及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宪法、民法、</w:t>
      </w:r>
      <w:r>
        <w:rPr>
          <w:rFonts w:ascii="仿宋" w:eastAsia="仿宋" w:hAnsi="仿宋" w:hint="eastAsia"/>
          <w:kern w:val="2"/>
          <w:sz w:val="32"/>
          <w:szCs w:val="32"/>
        </w:rPr>
        <w:t>妇女权益保护、消费者权益保护、国家安全、禁毒、农民工维权、生态环保等法律法规，为经济社会发展营造法治氛围，提升群众依法维权能力。</w:t>
      </w:r>
    </w:p>
    <w:p w14:paraId="3BA0F782">
      <w:pPr>
        <w:pStyle w:val="style0"/>
        <w:ind w:firstLine="723" w:firstLineChars="200"/>
        <w:rPr>
          <w:rFonts w:ascii="仿宋" w:eastAsia="仿宋" w:hAnsi="仿宋" w:hint="eastAsia"/>
          <w:b/>
          <w:bCs/>
          <w:kern w:val="2"/>
          <w:sz w:val="36"/>
          <w:szCs w:val="36"/>
          <w:lang w:eastAsia="zh-CN"/>
        </w:rPr>
      </w:pPr>
      <w:r>
        <w:rPr>
          <w:rFonts w:ascii="仿宋" w:eastAsia="仿宋" w:hAnsi="仿宋" w:hint="eastAsia"/>
          <w:b/>
          <w:bCs/>
          <w:kern w:val="2"/>
          <w:sz w:val="36"/>
          <w:szCs w:val="36"/>
        </w:rPr>
        <w:t>四、创新载体抓特色，提升普法工作影响力</w:t>
      </w:r>
    </w:p>
    <w:p w14:paraId="2C1B53AF">
      <w:pPr>
        <w:pStyle w:val="style0"/>
        <w:ind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（一）</w:t>
      </w:r>
      <w:r>
        <w:rPr>
          <w:rFonts w:ascii="仿宋" w:eastAsia="仿宋" w:hAnsi="仿宋" w:hint="eastAsia"/>
          <w:b/>
          <w:bCs/>
          <w:kern w:val="2"/>
          <w:sz w:val="32"/>
          <w:szCs w:val="32"/>
          <w:lang w:eastAsia="zh-CN"/>
        </w:rPr>
        <w:t>丰富</w:t>
      </w: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法治文化阵地</w:t>
      </w:r>
    </w:p>
    <w:p w14:paraId="04916AB7">
      <w:pPr>
        <w:pStyle w:val="style0"/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目前街级法治文化阵地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2个，</w:t>
      </w:r>
      <w:r>
        <w:rPr>
          <w:rFonts w:ascii="仿宋" w:eastAsia="仿宋" w:hAnsi="仿宋" w:hint="eastAsia"/>
          <w:kern w:val="2"/>
          <w:sz w:val="32"/>
          <w:szCs w:val="32"/>
        </w:rPr>
        <w:t>村（社区）法治文化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阵地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55</w:t>
      </w:r>
      <w:r>
        <w:rPr>
          <w:rFonts w:ascii="仿宋" w:eastAsia="仿宋" w:hAnsi="仿宋" w:hint="eastAsia"/>
          <w:kern w:val="2"/>
          <w:sz w:val="32"/>
          <w:szCs w:val="32"/>
        </w:rPr>
        <w:t>个，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并</w:t>
      </w:r>
      <w:r>
        <w:rPr>
          <w:rFonts w:ascii="仿宋" w:eastAsia="仿宋" w:hAnsi="仿宋" w:hint="eastAsia"/>
          <w:kern w:val="2"/>
          <w:sz w:val="32"/>
          <w:szCs w:val="32"/>
        </w:rPr>
        <w:t>设置法治宣传牌、标语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，</w:t>
      </w:r>
      <w:r>
        <w:rPr>
          <w:rFonts w:ascii="仿宋" w:eastAsia="仿宋" w:hAnsi="仿宋" w:hint="eastAsia"/>
          <w:kern w:val="2"/>
          <w:sz w:val="32"/>
          <w:szCs w:val="32"/>
        </w:rPr>
        <w:t>丰富法治文化元素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，</w:t>
      </w:r>
      <w:r>
        <w:rPr>
          <w:rFonts w:ascii="仿宋" w:eastAsia="仿宋" w:hAnsi="仿宋" w:hint="eastAsia"/>
          <w:kern w:val="2"/>
          <w:sz w:val="32"/>
          <w:szCs w:val="32"/>
        </w:rPr>
        <w:t xml:space="preserve">满足群众法治文化需求。  </w:t>
      </w:r>
    </w:p>
    <w:p w14:paraId="2B356AE9">
      <w:pPr>
        <w:pStyle w:val="style0"/>
        <w:numPr>
          <w:ilvl w:val="0"/>
          <w:numId w:val="2"/>
        </w:numPr>
        <w:ind w:firstLine="643" w:firstLineChars="200"/>
        <w:rPr>
          <w:rFonts w:ascii="仿宋" w:eastAsia="仿宋" w:hAnsi="仿宋" w:hint="eastAsia"/>
          <w:b/>
          <w:bCs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强化工作信息报送与宣传</w:t>
      </w:r>
    </w:p>
    <w:p w14:paraId="46F0A6C2">
      <w:pPr>
        <w:pStyle w:val="style0"/>
        <w:numPr>
          <w:ilvl w:val="0"/>
          <w:numId w:val="0"/>
        </w:numPr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及时将依法调处案例、普法活动的文字和图片资料报送区普法办，通过新闻媒体宣传工作动态和先进典型。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我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街相关普法单位多次获省、市，区级好评，分别在微信平台予以报道。</w:t>
      </w:r>
    </w:p>
    <w:p w14:paraId="5265DCCA">
      <w:pPr>
        <w:pStyle w:val="style0"/>
        <w:ind w:firstLine="723" w:firstLineChars="200"/>
        <w:rPr>
          <w:rFonts w:ascii="仿宋" w:eastAsia="仿宋" w:hAnsi="仿宋" w:hint="eastAsia"/>
          <w:b/>
          <w:bCs/>
          <w:kern w:val="2"/>
          <w:sz w:val="36"/>
          <w:szCs w:val="36"/>
        </w:rPr>
      </w:pPr>
      <w:r>
        <w:rPr>
          <w:rFonts w:ascii="仿宋" w:eastAsia="仿宋" w:hAnsi="仿宋" w:hint="eastAsia"/>
          <w:b/>
          <w:bCs/>
          <w:kern w:val="2"/>
          <w:sz w:val="36"/>
          <w:szCs w:val="36"/>
        </w:rPr>
        <w:t>五、明确工作方向，谋划未来普法重点</w:t>
      </w:r>
    </w:p>
    <w:p w14:paraId="0ED45BC4">
      <w:pPr>
        <w:pStyle w:val="style0"/>
        <w:ind w:firstLine="640" w:firstLineChars="200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我街普法依法治理工作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虽然</w:t>
      </w:r>
      <w:r>
        <w:rPr>
          <w:rFonts w:ascii="仿宋" w:eastAsia="仿宋" w:hAnsi="仿宋" w:hint="eastAsia"/>
          <w:kern w:val="2"/>
          <w:sz w:val="32"/>
          <w:szCs w:val="32"/>
        </w:rPr>
        <w:t>取得一定成效，但仍存在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诸多</w:t>
      </w:r>
      <w:r>
        <w:rPr>
          <w:rFonts w:ascii="仿宋" w:eastAsia="仿宋" w:hAnsi="仿宋" w:hint="eastAsia"/>
          <w:kern w:val="2"/>
          <w:sz w:val="32"/>
          <w:szCs w:val="32"/>
        </w:rPr>
        <w:t>不足。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比如核心部门责任传导有一定差距、部分普法内容供给不精准、普法数字化能力有待提升，普法队伍力量相对薄弱。</w:t>
      </w:r>
      <w:r>
        <w:rPr>
          <w:rFonts w:ascii="仿宋" w:eastAsia="仿宋" w:hAnsi="仿宋" w:hint="eastAsia"/>
          <w:kern w:val="2"/>
          <w:sz w:val="32"/>
          <w:szCs w:val="32"/>
        </w:rPr>
        <w:t>下一步，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我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街</w:t>
      </w:r>
      <w:r>
        <w:rPr>
          <w:rFonts w:ascii="仿宋" w:eastAsia="仿宋" w:hAnsi="仿宋" w:hint="eastAsia"/>
          <w:kern w:val="2"/>
          <w:sz w:val="32"/>
          <w:szCs w:val="32"/>
        </w:rPr>
        <w:t>将按照区委、区政府部署，强化制度落实，创新工作理念，纵深推进普法工作：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一是</w:t>
      </w:r>
      <w:r>
        <w:rPr>
          <w:rFonts w:ascii="仿宋" w:eastAsia="仿宋" w:hAnsi="仿宋" w:hint="eastAsia"/>
          <w:kern w:val="2"/>
          <w:sz w:val="32"/>
          <w:szCs w:val="32"/>
        </w:rPr>
        <w:t>深化精准普法，针对不同群体制定“普法清单”，开展“菜单式”普法服务；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二是加强“法律明白人”专题培训</w:t>
      </w:r>
      <w:r>
        <w:rPr>
          <w:rFonts w:ascii="仿宋" w:eastAsia="仿宋" w:hAnsi="仿宋" w:hint="eastAsia"/>
          <w:kern w:val="2"/>
          <w:sz w:val="32"/>
          <w:szCs w:val="32"/>
        </w:rPr>
        <w:t>，提升依法履职能力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；三是</w:t>
      </w:r>
      <w:r>
        <w:rPr>
          <w:rFonts w:ascii="仿宋" w:eastAsia="仿宋" w:hAnsi="仿宋" w:hint="eastAsia"/>
          <w:kern w:val="2"/>
          <w:sz w:val="32"/>
          <w:szCs w:val="32"/>
        </w:rPr>
        <w:t>创新普法方式，针对不同群体需求开展个性化宣传，强化阵地建设，引导群众学法守法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。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同时</w:t>
      </w:r>
      <w:r>
        <w:rPr>
          <w:rFonts w:ascii="仿宋" w:eastAsia="仿宋" w:hAnsi="仿宋" w:hint="eastAsia"/>
          <w:kern w:val="2"/>
          <w:sz w:val="32"/>
          <w:szCs w:val="32"/>
        </w:rPr>
        <w:t>将持续巩固普法成果，创新工作举措，为建设法治侏儒山、推动</w:t>
      </w:r>
      <w:r>
        <w:rPr>
          <w:rFonts w:ascii="仿宋" w:eastAsia="仿宋" w:hAnsi="仿宋" w:hint="eastAsia"/>
          <w:kern w:val="2"/>
          <w:sz w:val="32"/>
          <w:szCs w:val="32"/>
          <w:lang w:val="en-US" w:eastAsia="zh-CN"/>
        </w:rPr>
        <w:t>街域社会经济</w:t>
      </w:r>
      <w:bookmarkStart w:id="0" w:name="_GoBack"/>
      <w:bookmarkEnd w:id="0"/>
      <w:r>
        <w:rPr>
          <w:rFonts w:ascii="仿宋" w:eastAsia="仿宋" w:hAnsi="仿宋" w:hint="eastAsia"/>
          <w:kern w:val="2"/>
          <w:sz w:val="32"/>
          <w:szCs w:val="32"/>
        </w:rPr>
        <w:t>高质量发展营造更加坚实的法治环境。</w:t>
      </w:r>
    </w:p>
    <w:sectPr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10AB4899"/>
    <w:lvl w:ilvl="0">
      <w:start w:val="2"/>
      <w:numFmt w:val="chineseCounting"/>
      <w:suff w:val="nothing"/>
      <w:lvlText w:val="（%1）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5813FB12"/>
    <w:lvl w:ilvl="0">
      <w:start w:val="2"/>
      <w:numFmt w:val="chineseCounting"/>
      <w:suff w:val="nothing"/>
      <w:lvlText w:val="（%1）"/>
      <w:lvlJc w:val="left"/>
      <w:pPr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Times New Roman" w:eastAsia="宋体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  <w:rPr>
      <w:rFonts w:ascii="Calibri" w:cs="Times New Roman" w:eastAsia="宋体" w:hAnsi="Calibri"/>
    </w:rPr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208</TotalTime>
  <Words>2711</Words>
  <Pages>5</Pages>
  <Characters>2785</Characters>
  <Application>WPS Office</Application>
  <Paragraphs>34</Paragraphs>
  <ScaleCrop>false</ScaleCrop>
  <LinksUpToDate>false</LinksUpToDate>
  <CharactersWithSpaces>2805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2025-06-19T17:17:00Z</dcterms:created>
  <dc:creator>PJD110</dc:creator>
  <lastModifiedBy>V2309A</lastModifiedBy>
  <dcterms:modified xsi:type="dcterms:W3CDTF">2025-11-14T09:56:06Z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4CA3EDC045EF4B4BB4E29D547A61FAEA_13</vt:lpwstr>
  </property>
  <property fmtid="{D5CDD505-2E9C-101B-9397-08002B2CF9AE}" pid="3" name="KSOTemplateDocerSaveRecord">
    <vt:lpwstr>eyJoZGlkIjoiYTM5YjBiOTMwNGU4NTQ3MWZjMDYwNzcyNmFmODUyYjEiLCJ1c2VySWQiOiI2MDU5MTcwMTgifQ==</vt:lpwstr>
  </property>
  <property fmtid="{D5CDD505-2E9C-101B-9397-08002B2CF9AE}" pid="4" name="KSOProductBuildVer">
    <vt:lpwstr>2052-12.1.0.23542</vt:lpwstr>
  </property>
</Properties>
</file>