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5BBED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蔡甸区城市更新服务中心</w:t>
      </w:r>
      <w:r>
        <w:rPr>
          <w:rFonts w:hint="eastAsia" w:ascii="黑体" w:eastAsia="黑体"/>
          <w:b w:val="0"/>
          <w:szCs w:val="44"/>
        </w:rPr>
        <w:t>部门</w:t>
      </w:r>
      <w:r>
        <w:rPr>
          <w:rFonts w:hint="eastAsia" w:ascii="黑体" w:eastAsia="黑体"/>
          <w:b w:val="0"/>
          <w:szCs w:val="44"/>
          <w:lang w:val="en-US" w:eastAsia="zh-CN"/>
        </w:rPr>
        <w:t>2025年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53528329">
      <w:r>
        <w:rPr>
          <w:rFonts w:hint="eastAsia" w:ascii="仿宋_GB2312" w:hAnsi="仿宋_GB2312" w:eastAsia="仿宋_GB2312" w:cs="仿宋_GB2312"/>
          <w:szCs w:val="21"/>
        </w:rPr>
        <w:t xml:space="preserve">   </w:t>
      </w:r>
      <w:r>
        <w:rPr>
          <w:rFonts w:hint="eastAsia"/>
        </w:rPr>
        <w:t xml:space="preserve">                                      </w:t>
      </w:r>
      <w:r>
        <w:rPr>
          <w:rFonts w:hint="eastAsia"/>
          <w:lang w:val="en-US" w:eastAsia="zh-CN"/>
        </w:rPr>
        <w:t xml:space="preserve">                  </w:t>
      </w:r>
      <w:bookmarkStart w:id="0" w:name="_GoBack"/>
      <w:bookmarkEnd w:id="0"/>
      <w:r>
        <w:rPr>
          <w:rFonts w:hint="eastAsia"/>
        </w:rPr>
        <w:t xml:space="preserve"> </w:t>
      </w:r>
      <w:r>
        <w:rPr>
          <w:rFonts w:hint="eastAsia"/>
          <w:lang w:eastAsia="zh-CN"/>
        </w:rPr>
        <w:t>资金</w:t>
      </w:r>
      <w:r>
        <w:rPr>
          <w:rFonts w:hint="eastAsia" w:ascii="仿宋_GB2312" w:hAnsi="仿宋_GB2312" w:eastAsia="仿宋_GB2312" w:cs="仿宋_GB2312"/>
        </w:rPr>
        <w:t>单位：万元</w:t>
      </w:r>
    </w:p>
    <w:tbl>
      <w:tblPr>
        <w:tblStyle w:val="6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1695"/>
        <w:gridCol w:w="843"/>
        <w:gridCol w:w="706"/>
        <w:gridCol w:w="1146"/>
        <w:gridCol w:w="1015"/>
      </w:tblGrid>
      <w:tr w14:paraId="10F7DB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EFCA2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8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681E0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老旧小区项目改造资金</w:t>
            </w:r>
          </w:p>
        </w:tc>
        <w:tc>
          <w:tcPr>
            <w:tcW w:w="15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4B240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D93C4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EE321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FDEC6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8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DD3A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武汉市蔡甸区住房和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城市更新局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B0905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137C1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蔡甸区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城市更新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服务中心　</w:t>
            </w:r>
          </w:p>
        </w:tc>
      </w:tr>
      <w:tr w14:paraId="1DC8AD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5D971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8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69803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涂超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71573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8A098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69606639　</w:t>
            </w:r>
          </w:p>
        </w:tc>
      </w:tr>
      <w:tr w14:paraId="0B51D6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2B17F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A0E26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 w14:paraId="71F303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02138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8C8E0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常年性部门预算项目</w:t>
            </w:r>
          </w:p>
        </w:tc>
      </w:tr>
      <w:tr w14:paraId="1B2A0E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10626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8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E2FCD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年1月　</w:t>
            </w:r>
          </w:p>
        </w:tc>
        <w:tc>
          <w:tcPr>
            <w:tcW w:w="15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B4C4B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869EB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年12月　</w:t>
            </w:r>
          </w:p>
        </w:tc>
      </w:tr>
      <w:tr w14:paraId="51C632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FA465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E18CE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部门预算</w:t>
            </w:r>
          </w:p>
        </w:tc>
      </w:tr>
      <w:tr w14:paraId="667606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21241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CBEB1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2022年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我区实际改造项目5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个、1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49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栋、2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883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户，建筑面积2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4.03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万平米，计划投资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1.153亿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元</w:t>
            </w:r>
          </w:p>
        </w:tc>
      </w:tr>
      <w:tr w14:paraId="1C7DE9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30F38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8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58414D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4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C480C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45E793">
            <w:pPr>
              <w:widowControl/>
              <w:snapToGrid w:val="0"/>
              <w:jc w:val="righ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700</w:t>
            </w:r>
          </w:p>
        </w:tc>
      </w:tr>
      <w:tr w14:paraId="0B74DD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D14FE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49D7B9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022年老旧小区改造项目57个、28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83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户、14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栋、改造资金需求为1.153亿元，目前仅拨付中央补助资金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及地方匹配资金3117.42万元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，资金缺口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8412.58万元</w:t>
            </w:r>
          </w:p>
        </w:tc>
      </w:tr>
      <w:tr w14:paraId="3315EC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7CE45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69A93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96A68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00C417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18BCB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00610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523FBC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700</w:t>
            </w:r>
          </w:p>
        </w:tc>
      </w:tr>
      <w:tr w14:paraId="5B1C1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B8930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1920A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C7D08D">
            <w:pPr>
              <w:widowControl/>
              <w:snapToGrid w:val="0"/>
              <w:jc w:val="right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0A8850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B1513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04D61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F994A5">
            <w:pPr>
              <w:widowControl/>
              <w:snapToGrid w:val="0"/>
              <w:jc w:val="right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730551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26E1F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83952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827133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700</w:t>
            </w:r>
          </w:p>
        </w:tc>
      </w:tr>
      <w:tr w14:paraId="5726F8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D2A28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B6C30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FC019F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FB749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9A245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BC90F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B04A40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B8C62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6EA20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6553C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C1C828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F77BA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91357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45C0BB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2BAFD8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A98E3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</w:p>
          <w:p w14:paraId="67FAF33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3D11F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</w:p>
          <w:p w14:paraId="3830EEC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16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4B97D9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26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62854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2AF3ED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7D948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8CB9E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老旧小区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1AA9B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改造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6E657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老旧小区专项经费</w:t>
            </w:r>
          </w:p>
        </w:tc>
        <w:tc>
          <w:tcPr>
            <w:tcW w:w="16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C302D6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121184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4万元</w:t>
            </w: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/户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AC6E7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3BF1E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A71D7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F48BC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D976A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37391E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AC193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91164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9DD9A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6DBD2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290BA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074C9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59162E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A9B0E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034A1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D6330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7C915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B20D3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91950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4DA8FA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48EB9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33ABE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66941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7EADF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5584F9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ABB209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8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095D72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371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32E35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4E9E4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71AAE7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219135"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1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D6ED7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A27A4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1236AA2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677EE4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1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E0E7BFC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2264F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3B75A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52DD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C4639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2D543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07027F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1FEA9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老旧小区改造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AEC44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确保资金到位，有序推进，尽快完工</w:t>
            </w:r>
          </w:p>
        </w:tc>
      </w:tr>
      <w:tr w14:paraId="68794C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20F02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992F2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79291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36F06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CE942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C4E0C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B5DB9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2F746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77BF8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07552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32ABD1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F04CA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6F108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B1082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5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5998A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7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AA15A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88FF2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1DE207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8BC38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05846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57CFE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872FB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E52E2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0A7A5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7C3A9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3068A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84B98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24627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9AA76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6C144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B7155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52BD9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23089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1A0C6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4F3E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BD4C4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70A0E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1C76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73C4F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E4EC8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FBEF7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4F90D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4D7D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7D11F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87EFA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4566A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C1D7E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748850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ED19C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F17EE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B2D13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6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FD769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7B5C796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C0723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B3FD5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</w:p>
          <w:p w14:paraId="7FA9680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5A251B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ECA6F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43448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AA8F2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9EAAF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8A4AD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E676A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409F07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</w:p>
          <w:p w14:paraId="5B03AC2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33A5F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740536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7830C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3DDA1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产出</w:t>
            </w:r>
          </w:p>
          <w:p w14:paraId="62D4923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 w14:paraId="47CFCDF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 w14:paraId="299BD76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83B55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产出数量　</w:t>
            </w:r>
          </w:p>
          <w:p w14:paraId="55156FE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EB69F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改造小区数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23505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70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B5434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AF42A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　5</w:t>
            </w: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0771B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2AD79F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1D30F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AEA30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5042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AD307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改造面积</w:t>
            </w:r>
          </w:p>
        </w:tc>
        <w:tc>
          <w:tcPr>
            <w:tcW w:w="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E9D8F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7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0C7D6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3532D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　2</w:t>
            </w: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4.03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1C779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26D7C4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16CCE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462FB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D8E1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产出质量</w:t>
            </w:r>
          </w:p>
        </w:tc>
        <w:tc>
          <w:tcPr>
            <w:tcW w:w="16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9FCB0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改造工程验收合格率　</w:t>
            </w:r>
          </w:p>
        </w:tc>
        <w:tc>
          <w:tcPr>
            <w:tcW w:w="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D22E9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7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93721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9E36E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　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B19BD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543553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EBDA4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37515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4BFD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产出时效</w:t>
            </w:r>
          </w:p>
        </w:tc>
        <w:tc>
          <w:tcPr>
            <w:tcW w:w="16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52008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完工及时率　</w:t>
            </w:r>
          </w:p>
        </w:tc>
        <w:tc>
          <w:tcPr>
            <w:tcW w:w="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4D153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7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67A68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41C8BB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0C84A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648B7A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65484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2521B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效益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59B96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</w:tc>
        <w:tc>
          <w:tcPr>
            <w:tcW w:w="16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D0621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是否改善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居民居住环境</w:t>
            </w:r>
          </w:p>
        </w:tc>
        <w:tc>
          <w:tcPr>
            <w:tcW w:w="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DA4A8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9CC33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DFA3C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EE02F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E2C5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6F603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80A2D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满意度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AA748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服务对象满意度</w:t>
            </w:r>
          </w:p>
        </w:tc>
        <w:tc>
          <w:tcPr>
            <w:tcW w:w="16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11B54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小区居民满意度</w:t>
            </w:r>
          </w:p>
        </w:tc>
        <w:tc>
          <w:tcPr>
            <w:tcW w:w="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B1A7B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0AF44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FB73C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Arial" w:hAnsi="Arial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８０％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B9C59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5B72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E4E57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AA1CC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1DD2E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5FB56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CE780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7C890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0541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CF838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B70FF9F">
      <w:pPr>
        <w:rPr>
          <w:color w:val="FF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mYTY2YWZjNTczOWFjY2JhNTVkY2IwOWE3M2M1ZjIifQ=="/>
  </w:docVars>
  <w:rsids>
    <w:rsidRoot w:val="00213786"/>
    <w:rsid w:val="00213786"/>
    <w:rsid w:val="00810876"/>
    <w:rsid w:val="09474203"/>
    <w:rsid w:val="0C92586E"/>
    <w:rsid w:val="17D61F2A"/>
    <w:rsid w:val="1C275D99"/>
    <w:rsid w:val="1D220AAB"/>
    <w:rsid w:val="1DBD6214"/>
    <w:rsid w:val="290342EC"/>
    <w:rsid w:val="2AAF7170"/>
    <w:rsid w:val="31A60907"/>
    <w:rsid w:val="34BD7986"/>
    <w:rsid w:val="3E855D64"/>
    <w:rsid w:val="3F20694C"/>
    <w:rsid w:val="46EB1AA5"/>
    <w:rsid w:val="4ADB012A"/>
    <w:rsid w:val="4EAC3D58"/>
    <w:rsid w:val="4F40175D"/>
    <w:rsid w:val="51C3635A"/>
    <w:rsid w:val="53CA793A"/>
    <w:rsid w:val="5FBE1B3D"/>
    <w:rsid w:val="66BF255F"/>
    <w:rsid w:val="69DD0FBC"/>
    <w:rsid w:val="75687A78"/>
    <w:rsid w:val="7B613587"/>
    <w:rsid w:val="7B760BE7"/>
    <w:rsid w:val="7FEDD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0"/>
    <w:autoRedefine/>
    <w:qFormat/>
    <w:uiPriority w:val="0"/>
    <w:pPr>
      <w:jc w:val="left"/>
    </w:pPr>
  </w:style>
  <w:style w:type="paragraph" w:styleId="4">
    <w:name w:val="Balloon Text"/>
    <w:basedOn w:val="1"/>
    <w:link w:val="9"/>
    <w:autoRedefine/>
    <w:qFormat/>
    <w:uiPriority w:val="0"/>
    <w:rPr>
      <w:sz w:val="18"/>
      <w:szCs w:val="18"/>
    </w:rPr>
  </w:style>
  <w:style w:type="paragraph" w:styleId="5">
    <w:name w:val="annotation subject"/>
    <w:basedOn w:val="3"/>
    <w:next w:val="3"/>
    <w:link w:val="11"/>
    <w:autoRedefine/>
    <w:qFormat/>
    <w:uiPriority w:val="0"/>
    <w:rPr>
      <w:b/>
      <w:bCs/>
    </w:rPr>
  </w:style>
  <w:style w:type="character" w:styleId="8">
    <w:name w:val="annotation reference"/>
    <w:basedOn w:val="7"/>
    <w:autoRedefine/>
    <w:qFormat/>
    <w:uiPriority w:val="0"/>
    <w:rPr>
      <w:sz w:val="21"/>
      <w:szCs w:val="21"/>
    </w:rPr>
  </w:style>
  <w:style w:type="character" w:customStyle="1" w:styleId="9">
    <w:name w:val="批注框文本 Char"/>
    <w:basedOn w:val="7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批注文字 Char"/>
    <w:basedOn w:val="7"/>
    <w:link w:val="3"/>
    <w:autoRedefine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11">
    <w:name w:val="批注主题 Char"/>
    <w:basedOn w:val="10"/>
    <w:link w:val="5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603</Words>
  <Characters>684</Characters>
  <Lines>8</Lines>
  <Paragraphs>2</Paragraphs>
  <TotalTime>0</TotalTime>
  <ScaleCrop>false</ScaleCrop>
  <LinksUpToDate>false</LinksUpToDate>
  <CharactersWithSpaces>818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Maggie Z</cp:lastModifiedBy>
  <cp:lastPrinted>2023-09-20T02:15:00Z</cp:lastPrinted>
  <dcterms:modified xsi:type="dcterms:W3CDTF">2025-01-10T03:03:15Z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51C932F9FA044FE7B44482799116C3CC_13</vt:lpwstr>
  </property>
  <property fmtid="{D5CDD505-2E9C-101B-9397-08002B2CF9AE}" pid="4" name="KSOTemplateDocerSaveRecord">
    <vt:lpwstr>eyJoZGlkIjoiOGYwN2UwOTdhYTM0OGU4ZGEwYWVlMmY4ZDhhZjY2NzUiLCJ1c2VySWQiOiIyMjk3NjcwMjIifQ==</vt:lpwstr>
  </property>
</Properties>
</file>