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1" w:after="0" w:afterAutospacing="1" w:line="600" w:lineRule="atLeast"/>
        <w:ind w:right="24"/>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附件</w:t>
      </w:r>
      <w:r>
        <w:rPr>
          <w:rFonts w:hint="eastAsia" w:ascii="仿宋_GB2312" w:hAnsi="Arial" w:eastAsia="仿宋_GB2312" w:cs="Arial"/>
          <w:color w:val="333333"/>
          <w:sz w:val="32"/>
          <w:szCs w:val="32"/>
          <w:lang w:val="en-US"/>
        </w:rPr>
        <w:t>1</w:t>
      </w:r>
    </w:p>
    <w:p>
      <w:pPr>
        <w:spacing w:before="0" w:beforeAutospacing="1" w:after="0" w:afterAutospacing="1" w:line="560" w:lineRule="atLeast"/>
        <w:jc w:val="center"/>
        <w:rPr>
          <w:rFonts w:hint="default" w:ascii="Arial" w:hAnsi="Arial" w:cs="Arial"/>
          <w:color w:val="333333"/>
          <w:sz w:val="20"/>
          <w:szCs w:val="20"/>
          <w:lang w:val="en-US"/>
        </w:rPr>
      </w:pPr>
      <w:r>
        <w:rPr>
          <w:color w:val="000000"/>
          <w:sz w:val="48"/>
          <w:szCs w:val="48"/>
          <w:lang w:val="en-US"/>
        </w:rPr>
        <w:t> </w:t>
      </w:r>
    </w:p>
    <w:p>
      <w:pPr>
        <w:spacing w:before="0" w:beforeAutospacing="1" w:after="0" w:afterAutospacing="1" w:line="560" w:lineRule="atLeast"/>
        <w:jc w:val="center"/>
        <w:rPr>
          <w:rFonts w:hint="default" w:ascii="Arial" w:hAnsi="Arial" w:cs="Arial"/>
          <w:color w:val="333333"/>
          <w:sz w:val="20"/>
          <w:szCs w:val="20"/>
          <w:lang w:val="en-US"/>
        </w:rPr>
      </w:pPr>
      <w:r>
        <w:rPr>
          <w:color w:val="000000"/>
          <w:sz w:val="48"/>
          <w:szCs w:val="48"/>
          <w:lang w:val="en-US"/>
        </w:rPr>
        <w:t> </w:t>
      </w:r>
    </w:p>
    <w:p>
      <w:pPr>
        <w:spacing w:before="0" w:beforeAutospacing="1" w:after="0" w:afterAutospacing="1" w:line="560" w:lineRule="atLeast"/>
        <w:jc w:val="center"/>
        <w:rPr>
          <w:rFonts w:hint="default" w:ascii="Arial" w:hAnsi="Arial" w:cs="Arial"/>
          <w:color w:val="333333"/>
          <w:sz w:val="20"/>
          <w:szCs w:val="20"/>
          <w:lang w:val="en-US"/>
        </w:rPr>
      </w:pPr>
      <w:r>
        <w:rPr>
          <w:color w:val="000000"/>
          <w:sz w:val="48"/>
          <w:szCs w:val="48"/>
          <w:lang w:val="en-US"/>
        </w:rPr>
        <w:t> </w:t>
      </w:r>
    </w:p>
    <w:p>
      <w:pPr>
        <w:spacing w:before="0" w:beforeAutospacing="1" w:after="0" w:afterAutospacing="1" w:line="560" w:lineRule="atLeast"/>
        <w:jc w:val="center"/>
        <w:rPr>
          <w:rFonts w:hint="default" w:ascii="Arial" w:hAnsi="Arial" w:cs="Arial"/>
          <w:color w:val="333333"/>
          <w:sz w:val="20"/>
          <w:szCs w:val="20"/>
          <w:lang w:val="en-US"/>
        </w:rPr>
      </w:pPr>
      <w:r>
        <w:rPr>
          <w:color w:val="000000"/>
          <w:sz w:val="48"/>
          <w:szCs w:val="48"/>
          <w:lang w:val="en-US"/>
        </w:rPr>
        <w:t> </w:t>
      </w:r>
    </w:p>
    <w:p>
      <w:pPr>
        <w:spacing w:before="0" w:beforeAutospacing="1" w:after="0" w:afterAutospacing="1" w:line="560" w:lineRule="atLeast"/>
        <w:jc w:val="center"/>
        <w:rPr>
          <w:rFonts w:hint="default" w:ascii="Arial" w:hAnsi="Arial" w:cs="Arial"/>
          <w:color w:val="333333"/>
          <w:sz w:val="20"/>
          <w:szCs w:val="20"/>
          <w:lang w:val="en-US"/>
        </w:rPr>
      </w:pPr>
      <w:r>
        <w:rPr>
          <w:rFonts w:hint="eastAsia" w:ascii="黑体" w:hAnsi="宋体" w:eastAsia="黑体" w:cs="Arial"/>
          <w:color w:val="000000"/>
          <w:sz w:val="48"/>
          <w:szCs w:val="48"/>
          <w:lang w:val="en-US"/>
        </w:rPr>
        <w:t>2020</w:t>
      </w:r>
      <w:r>
        <w:rPr>
          <w:rFonts w:hint="eastAsia" w:ascii="黑体" w:hAnsi="宋体" w:eastAsia="黑体" w:cs="Arial"/>
          <w:color w:val="000000"/>
          <w:sz w:val="48"/>
          <w:szCs w:val="48"/>
          <w:lang w:eastAsia="zh-CN"/>
        </w:rPr>
        <w:t>年度</w:t>
      </w:r>
      <w:r>
        <w:rPr>
          <w:rFonts w:hint="eastAsia" w:ascii="黑体" w:hAnsi="宋体" w:eastAsia="黑体" w:cs="Arial"/>
          <w:color w:val="333333"/>
          <w:sz w:val="48"/>
          <w:szCs w:val="48"/>
          <w:lang w:eastAsia="zh-CN"/>
        </w:rPr>
        <w:t>武汉市蔡甸区人民政府办公室</w:t>
      </w:r>
      <w:r>
        <w:rPr>
          <w:rFonts w:hint="eastAsia" w:ascii="黑体" w:hAnsi="宋体" w:eastAsia="黑体" w:cs="Arial"/>
          <w:color w:val="000000"/>
          <w:sz w:val="48"/>
          <w:szCs w:val="48"/>
          <w:lang w:eastAsia="zh-CN"/>
        </w:rPr>
        <w:t>部门决算</w:t>
      </w:r>
    </w:p>
    <w:p>
      <w:pPr>
        <w:spacing w:before="0" w:beforeAutospacing="1" w:after="0" w:afterAutospacing="1" w:line="560" w:lineRule="atLeast"/>
        <w:jc w:val="center"/>
        <w:rPr>
          <w:rFonts w:hint="default" w:ascii="Arial" w:hAnsi="Arial" w:cs="Arial"/>
          <w:color w:val="333333"/>
          <w:sz w:val="20"/>
          <w:szCs w:val="20"/>
          <w:lang w:val="en-US"/>
        </w:rPr>
      </w:pPr>
      <w:r>
        <w:rPr>
          <w:rFonts w:hint="default" w:ascii="仿宋_GB2312" w:hAnsi="Arial" w:eastAsia="仿宋_GB2312" w:cs="Arial"/>
          <w:b/>
          <w:bCs/>
          <w:color w:val="000000"/>
          <w:sz w:val="72"/>
          <w:szCs w:val="72"/>
          <w:lang w:val="en-US"/>
        </w:rPr>
        <w:t> </w:t>
      </w:r>
    </w:p>
    <w:p>
      <w:pPr>
        <w:spacing w:before="0" w:beforeAutospacing="1" w:after="0" w:afterAutospacing="1" w:line="560" w:lineRule="atLeast"/>
        <w:jc w:val="center"/>
        <w:rPr>
          <w:rFonts w:hint="default" w:ascii="Arial" w:hAnsi="Arial" w:cs="Arial"/>
          <w:color w:val="333333"/>
          <w:sz w:val="20"/>
          <w:szCs w:val="20"/>
          <w:lang w:val="en-US"/>
        </w:rPr>
      </w:pPr>
      <w:r>
        <w:rPr>
          <w:rFonts w:hint="default" w:ascii="仿宋_GB2312" w:hAnsi="Arial" w:eastAsia="仿宋_GB2312" w:cs="Arial"/>
          <w:b/>
          <w:bCs/>
          <w:color w:val="000000"/>
          <w:sz w:val="72"/>
          <w:szCs w:val="72"/>
          <w:lang w:val="en-US"/>
        </w:rPr>
        <w:t> </w:t>
      </w:r>
    </w:p>
    <w:p>
      <w:pPr>
        <w:spacing w:before="0" w:beforeAutospacing="1" w:after="0" w:afterAutospacing="1" w:line="560" w:lineRule="atLeast"/>
        <w:jc w:val="center"/>
        <w:rPr>
          <w:rFonts w:hint="default" w:ascii="Arial" w:hAnsi="Arial" w:cs="Arial"/>
          <w:color w:val="333333"/>
          <w:sz w:val="20"/>
          <w:szCs w:val="20"/>
          <w:lang w:val="en-US"/>
        </w:rPr>
      </w:pPr>
      <w:r>
        <w:rPr>
          <w:rFonts w:hint="default" w:ascii="仿宋_GB2312" w:hAnsi="Arial" w:eastAsia="仿宋_GB2312" w:cs="Arial"/>
          <w:b/>
          <w:bCs/>
          <w:color w:val="000000"/>
          <w:sz w:val="72"/>
          <w:szCs w:val="72"/>
          <w:lang w:val="en-US"/>
        </w:rPr>
        <w:t> </w:t>
      </w:r>
    </w:p>
    <w:p>
      <w:pPr>
        <w:spacing w:before="0" w:beforeAutospacing="1" w:after="0" w:afterAutospacing="1" w:line="560" w:lineRule="atLeast"/>
        <w:jc w:val="center"/>
        <w:rPr>
          <w:rFonts w:hint="default" w:ascii="Arial" w:hAnsi="Arial" w:cs="Arial"/>
          <w:color w:val="333333"/>
          <w:sz w:val="20"/>
          <w:szCs w:val="20"/>
          <w:lang w:val="en-US"/>
        </w:rPr>
      </w:pPr>
      <w:r>
        <w:rPr>
          <w:rFonts w:hint="default" w:ascii="仿宋_GB2312" w:hAnsi="Arial" w:eastAsia="仿宋_GB2312" w:cs="Arial"/>
          <w:b/>
          <w:bCs/>
          <w:color w:val="000000"/>
          <w:sz w:val="72"/>
          <w:szCs w:val="72"/>
          <w:lang w:val="en-US"/>
        </w:rPr>
        <w:t> </w:t>
      </w:r>
    </w:p>
    <w:p>
      <w:pPr>
        <w:spacing w:before="0" w:beforeAutospacing="1" w:after="0" w:afterAutospacing="1" w:line="560" w:lineRule="atLeast"/>
        <w:jc w:val="center"/>
        <w:rPr>
          <w:rFonts w:hint="default" w:ascii="Arial" w:hAnsi="Arial" w:cs="Arial"/>
          <w:color w:val="333333"/>
          <w:sz w:val="20"/>
          <w:szCs w:val="20"/>
          <w:lang w:val="en-US"/>
        </w:rPr>
      </w:pPr>
      <w:r>
        <w:rPr>
          <w:rFonts w:hint="default" w:ascii="仿宋_GB2312" w:hAnsi="Arial" w:eastAsia="仿宋_GB2312" w:cs="Arial"/>
          <w:b/>
          <w:bCs/>
          <w:color w:val="000000"/>
          <w:sz w:val="72"/>
          <w:szCs w:val="72"/>
          <w:lang w:val="en-US"/>
        </w:rPr>
        <w:t> </w:t>
      </w:r>
    </w:p>
    <w:p>
      <w:pPr>
        <w:spacing w:before="0" w:beforeAutospacing="1" w:after="0" w:afterAutospacing="1" w:line="560" w:lineRule="atLeast"/>
        <w:jc w:val="center"/>
        <w:rPr>
          <w:rFonts w:hint="default" w:ascii="Arial" w:hAnsi="Arial" w:cs="Arial"/>
          <w:color w:val="333333"/>
          <w:sz w:val="20"/>
          <w:szCs w:val="20"/>
          <w:lang w:val="en-US"/>
        </w:rPr>
      </w:pPr>
      <w:r>
        <w:rPr>
          <w:rFonts w:hint="default" w:ascii="仿宋_GB2312" w:hAnsi="Arial" w:eastAsia="仿宋_GB2312" w:cs="Arial"/>
          <w:b/>
          <w:bCs/>
          <w:color w:val="000000"/>
          <w:sz w:val="72"/>
          <w:szCs w:val="72"/>
          <w:lang w:val="en-US"/>
        </w:rPr>
        <w:t> </w:t>
      </w:r>
    </w:p>
    <w:p>
      <w:pPr>
        <w:spacing w:before="0" w:beforeAutospacing="1" w:after="0" w:afterAutospacing="1" w:line="560" w:lineRule="atLeast"/>
        <w:jc w:val="center"/>
        <w:rPr>
          <w:rFonts w:hint="default" w:ascii="Arial" w:hAnsi="Arial" w:cs="Arial"/>
          <w:color w:val="333333"/>
          <w:sz w:val="20"/>
          <w:szCs w:val="20"/>
          <w:lang w:val="en-US"/>
        </w:rPr>
      </w:pPr>
      <w:r>
        <w:rPr>
          <w:rFonts w:hint="eastAsia" w:ascii="仿宋_GB2312" w:hAnsi="Arial" w:eastAsia="仿宋_GB2312" w:cs="Arial"/>
          <w:color w:val="000000"/>
          <w:sz w:val="32"/>
          <w:szCs w:val="32"/>
          <w:lang w:val="en-US"/>
        </w:rPr>
        <w:t>2021</w:t>
      </w:r>
      <w:r>
        <w:rPr>
          <w:rFonts w:hint="eastAsia" w:ascii="仿宋_GB2312" w:hAnsi="Arial" w:eastAsia="仿宋_GB2312" w:cs="Arial"/>
          <w:color w:val="000000"/>
          <w:sz w:val="32"/>
          <w:szCs w:val="32"/>
          <w:lang w:eastAsia="zh-CN"/>
        </w:rPr>
        <w:t>年</w:t>
      </w:r>
      <w:r>
        <w:rPr>
          <w:rFonts w:hint="eastAsia" w:ascii="仿宋_GB2312" w:hAnsi="Arial" w:eastAsia="仿宋_GB2312" w:cs="Arial"/>
          <w:color w:val="000000"/>
          <w:sz w:val="32"/>
          <w:szCs w:val="32"/>
          <w:lang w:val="en-US"/>
        </w:rPr>
        <w:t>10</w:t>
      </w:r>
      <w:r>
        <w:rPr>
          <w:rFonts w:hint="eastAsia" w:ascii="仿宋_GB2312" w:hAnsi="Arial" w:eastAsia="仿宋_GB2312" w:cs="Arial"/>
          <w:color w:val="000000"/>
          <w:sz w:val="32"/>
          <w:szCs w:val="32"/>
          <w:lang w:eastAsia="zh-CN"/>
        </w:rPr>
        <w:t>月</w:t>
      </w:r>
      <w:r>
        <w:rPr>
          <w:rFonts w:hint="eastAsia" w:ascii="仿宋_GB2312" w:hAnsi="Arial" w:eastAsia="仿宋_GB2312" w:cs="Arial"/>
          <w:color w:val="000000"/>
          <w:sz w:val="32"/>
          <w:szCs w:val="32"/>
          <w:lang w:val="en-US"/>
        </w:rPr>
        <w:t>15</w:t>
      </w:r>
      <w:r>
        <w:rPr>
          <w:rFonts w:hint="eastAsia" w:ascii="仿宋_GB2312" w:hAnsi="Arial" w:eastAsia="仿宋_GB2312" w:cs="Arial"/>
          <w:color w:val="000000"/>
          <w:sz w:val="32"/>
          <w:szCs w:val="32"/>
          <w:lang w:eastAsia="zh-CN"/>
        </w:rPr>
        <w:t>日</w:t>
      </w:r>
    </w:p>
    <w:p>
      <w:pPr>
        <w:spacing w:before="0" w:beforeAutospacing="1" w:after="0" w:afterAutospacing="1" w:line="293" w:lineRule="atLeast"/>
        <w:rPr>
          <w:rFonts w:hint="default" w:ascii="Arial" w:hAnsi="Arial" w:cs="Arial"/>
          <w:color w:val="333333"/>
          <w:sz w:val="20"/>
          <w:szCs w:val="20"/>
          <w:lang w:val="en-US"/>
        </w:rPr>
      </w:pPr>
      <w:r>
        <w:rPr>
          <w:rFonts w:cs="Arial"/>
          <w:color w:val="333333"/>
          <w:sz w:val="32"/>
          <w:szCs w:val="32"/>
          <w:lang w:val="en-US"/>
        </w:rPr>
        <w:t> </w:t>
      </w:r>
    </w:p>
    <w:p>
      <w:pPr>
        <w:spacing w:before="0" w:beforeAutospacing="1" w:after="0" w:afterAutospacing="1" w:line="288" w:lineRule="atLeast"/>
        <w:jc w:val="center"/>
        <w:outlineLvl w:val="0"/>
        <w:rPr>
          <w:rFonts w:hint="default" w:ascii="Arial" w:hAnsi="Arial" w:cs="Arial"/>
          <w:color w:val="333333"/>
          <w:kern w:val="36"/>
          <w:sz w:val="48"/>
          <w:szCs w:val="48"/>
          <w:lang w:val="en-US"/>
        </w:rPr>
      </w:pPr>
      <w:r>
        <w:rPr>
          <w:lang w:val="en-US"/>
        </w:rPr>
        <w:br w:type="textWrapping"/>
      </w:r>
      <w:r>
        <w:rPr>
          <w:rFonts w:hint="eastAsia" w:ascii="黑体" w:hAnsi="宋体" w:eastAsia="黑体" w:cs="Arial"/>
          <w:color w:val="333333"/>
          <w:kern w:val="36"/>
          <w:sz w:val="44"/>
          <w:szCs w:val="44"/>
          <w:lang w:eastAsia="zh-CN"/>
        </w:rPr>
        <w:t>目</w:t>
      </w:r>
      <w:r>
        <w:rPr>
          <w:color w:val="333333"/>
          <w:kern w:val="36"/>
          <w:sz w:val="44"/>
          <w:szCs w:val="44"/>
          <w:lang w:val="en-US"/>
        </w:rPr>
        <w:t>    </w:t>
      </w:r>
      <w:r>
        <w:rPr>
          <w:rFonts w:hint="eastAsia" w:ascii="黑体" w:hAnsi="宋体" w:eastAsia="黑体" w:cs="Arial"/>
          <w:color w:val="333333"/>
          <w:kern w:val="36"/>
          <w:sz w:val="44"/>
          <w:szCs w:val="44"/>
          <w:lang w:eastAsia="zh-CN"/>
        </w:rPr>
        <w:t>录</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黑体" w:hAnsi="宋体" w:eastAsia="黑体" w:cs="Arial"/>
          <w:color w:val="333333"/>
          <w:sz w:val="32"/>
          <w:szCs w:val="32"/>
          <w:lang w:eastAsia="zh-CN"/>
        </w:rPr>
        <w:t>第一部分</w:t>
      </w:r>
      <w:r>
        <w:rPr>
          <w:color w:val="333333"/>
          <w:sz w:val="32"/>
          <w:szCs w:val="32"/>
          <w:lang w:val="en-US"/>
        </w:rPr>
        <w:t>  </w:t>
      </w:r>
      <w:r>
        <w:rPr>
          <w:rFonts w:hint="eastAsia" w:ascii="黑体" w:hAnsi="宋体" w:eastAsia="黑体" w:cs="Arial"/>
          <w:color w:val="333333"/>
          <w:sz w:val="32"/>
          <w:szCs w:val="32"/>
          <w:lang w:eastAsia="zh-CN"/>
        </w:rPr>
        <w:t>武汉市蔡甸区人民政府办公室概况</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仿宋_GB2312" w:hAnsi="Arial" w:eastAsia="仿宋_GB2312" w:cs="Arial"/>
          <w:color w:val="000000"/>
          <w:sz w:val="32"/>
          <w:szCs w:val="32"/>
          <w:lang w:eastAsia="zh-CN"/>
        </w:rPr>
        <w:t>一、部门主要职能</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仿宋_GB2312" w:hAnsi="Arial" w:eastAsia="仿宋_GB2312" w:cs="Arial"/>
          <w:color w:val="000000"/>
          <w:sz w:val="32"/>
          <w:szCs w:val="32"/>
          <w:lang w:eastAsia="zh-CN"/>
        </w:rPr>
        <w:t>二、部门决算单位构成</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仿宋_GB2312" w:hAnsi="Arial" w:eastAsia="仿宋_GB2312" w:cs="Arial"/>
          <w:color w:val="000000"/>
          <w:sz w:val="32"/>
          <w:szCs w:val="32"/>
          <w:lang w:eastAsia="zh-CN"/>
        </w:rPr>
        <w:t>三、部门人员构成</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黑体" w:hAnsi="宋体" w:eastAsia="黑体" w:cs="Arial"/>
          <w:color w:val="333333"/>
          <w:sz w:val="32"/>
          <w:szCs w:val="32"/>
          <w:lang w:eastAsia="zh-CN"/>
        </w:rPr>
        <w:t>第二部分</w:t>
      </w:r>
      <w:r>
        <w:rPr>
          <w:color w:val="333333"/>
          <w:sz w:val="32"/>
          <w:szCs w:val="32"/>
          <w:lang w:val="en-US"/>
        </w:rPr>
        <w:t>  </w:t>
      </w:r>
      <w:r>
        <w:rPr>
          <w:rFonts w:hint="eastAsia" w:ascii="黑体" w:hAnsi="宋体" w:eastAsia="黑体" w:cs="Arial"/>
          <w:color w:val="333333"/>
          <w:sz w:val="32"/>
          <w:szCs w:val="32"/>
          <w:lang w:eastAsia="zh-CN"/>
        </w:rPr>
        <w:t>武汉市蔡甸区人民政府办公室</w:t>
      </w:r>
      <w:r>
        <w:rPr>
          <w:rFonts w:hint="eastAsia" w:ascii="黑体" w:hAnsi="宋体" w:eastAsia="黑体" w:cs="Arial"/>
          <w:color w:val="333333"/>
          <w:sz w:val="32"/>
          <w:szCs w:val="32"/>
          <w:lang w:val="en-US"/>
        </w:rPr>
        <w:t>2020</w:t>
      </w:r>
      <w:r>
        <w:rPr>
          <w:rFonts w:hint="eastAsia" w:ascii="黑体" w:hAnsi="宋体" w:eastAsia="黑体" w:cs="Arial"/>
          <w:color w:val="333333"/>
          <w:sz w:val="32"/>
          <w:szCs w:val="32"/>
          <w:lang w:eastAsia="zh-CN"/>
        </w:rPr>
        <w:t>年度部门决算表</w:t>
      </w:r>
    </w:p>
    <w:p>
      <w:pPr>
        <w:spacing w:before="0" w:beforeAutospacing="1" w:after="0" w:afterAutospacing="1" w:line="580" w:lineRule="atLeast"/>
        <w:ind w:left="0" w:right="-512"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一、收入支出决算总表</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表</w:t>
      </w:r>
      <w:r>
        <w:rPr>
          <w:rFonts w:hint="eastAsia" w:ascii="仿宋_GB2312" w:hAnsi="Arial" w:eastAsia="仿宋_GB2312" w:cs="Arial"/>
          <w:color w:val="333333"/>
          <w:sz w:val="32"/>
          <w:szCs w:val="32"/>
          <w:lang w:val="en-US"/>
        </w:rPr>
        <w:t>1)</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二、收入决算表</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表</w:t>
      </w:r>
      <w:r>
        <w:rPr>
          <w:rFonts w:hint="eastAsia" w:ascii="仿宋_GB2312" w:hAnsi="Arial" w:eastAsia="仿宋_GB2312" w:cs="Arial"/>
          <w:color w:val="333333"/>
          <w:sz w:val="32"/>
          <w:szCs w:val="32"/>
          <w:lang w:val="en-US"/>
        </w:rPr>
        <w:t>2)</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三、支出决算表</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表</w:t>
      </w:r>
      <w:r>
        <w:rPr>
          <w:rFonts w:hint="eastAsia" w:ascii="仿宋_GB2312" w:hAnsi="Arial" w:eastAsia="仿宋_GB2312" w:cs="Arial"/>
          <w:color w:val="333333"/>
          <w:sz w:val="32"/>
          <w:szCs w:val="32"/>
          <w:lang w:val="en-US"/>
        </w:rPr>
        <w:t>3)</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四、财政拨款收入支出决算总表</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表</w:t>
      </w:r>
      <w:r>
        <w:rPr>
          <w:rFonts w:hint="eastAsia" w:ascii="仿宋_GB2312" w:hAnsi="Arial" w:eastAsia="仿宋_GB2312" w:cs="Arial"/>
          <w:color w:val="333333"/>
          <w:sz w:val="32"/>
          <w:szCs w:val="32"/>
          <w:lang w:val="en-US"/>
        </w:rPr>
        <w:t>4)</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五、一般公共预算财政拨款支出决算表</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表</w:t>
      </w:r>
      <w:r>
        <w:rPr>
          <w:rFonts w:hint="eastAsia" w:ascii="仿宋_GB2312" w:hAnsi="Arial" w:eastAsia="仿宋_GB2312" w:cs="Arial"/>
          <w:color w:val="333333"/>
          <w:sz w:val="32"/>
          <w:szCs w:val="32"/>
          <w:lang w:val="en-US"/>
        </w:rPr>
        <w:t>5)</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六、一般公共预算财政拨款基本支出决算表</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表</w:t>
      </w:r>
      <w:r>
        <w:rPr>
          <w:rFonts w:hint="eastAsia" w:ascii="仿宋_GB2312" w:hAnsi="Arial" w:eastAsia="仿宋_GB2312" w:cs="Arial"/>
          <w:color w:val="333333"/>
          <w:sz w:val="32"/>
          <w:szCs w:val="32"/>
          <w:lang w:val="en-US"/>
        </w:rPr>
        <w:t>6)</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七、一般公共预算财政拨款“三公”经费支出决算表</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表</w:t>
      </w:r>
      <w:r>
        <w:rPr>
          <w:rFonts w:hint="eastAsia" w:ascii="仿宋_GB2312" w:hAnsi="Arial" w:eastAsia="仿宋_GB2312" w:cs="Arial"/>
          <w:color w:val="333333"/>
          <w:sz w:val="32"/>
          <w:szCs w:val="32"/>
          <w:lang w:val="en-US"/>
        </w:rPr>
        <w:t>7)</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八、政府性基金预算财政拨款收入支出决算表</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表</w:t>
      </w:r>
      <w:r>
        <w:rPr>
          <w:rFonts w:hint="eastAsia" w:ascii="仿宋_GB2312" w:hAnsi="Arial" w:eastAsia="仿宋_GB2312" w:cs="Arial"/>
          <w:color w:val="333333"/>
          <w:sz w:val="32"/>
          <w:szCs w:val="32"/>
          <w:lang w:val="en-US"/>
        </w:rPr>
        <w:t>8)</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九、国有资本经营预算财政拨款支出决算表</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表</w:t>
      </w:r>
      <w:r>
        <w:rPr>
          <w:rFonts w:hint="eastAsia" w:ascii="仿宋_GB2312" w:hAnsi="Arial" w:eastAsia="仿宋_GB2312" w:cs="Arial"/>
          <w:color w:val="333333"/>
          <w:sz w:val="32"/>
          <w:szCs w:val="32"/>
          <w:lang w:val="en-US"/>
        </w:rPr>
        <w:t>9)</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黑体" w:hAnsi="宋体" w:eastAsia="黑体" w:cs="Arial"/>
          <w:color w:val="333333"/>
          <w:sz w:val="32"/>
          <w:szCs w:val="32"/>
          <w:lang w:eastAsia="zh-CN"/>
        </w:rPr>
        <w:t>第三部分</w:t>
      </w:r>
      <w:r>
        <w:rPr>
          <w:color w:val="333333"/>
          <w:sz w:val="32"/>
          <w:szCs w:val="32"/>
          <w:lang w:val="en-US"/>
        </w:rPr>
        <w:t>  </w:t>
      </w:r>
      <w:r>
        <w:rPr>
          <w:rFonts w:hint="eastAsia" w:ascii="黑体" w:hAnsi="宋体" w:eastAsia="黑体" w:cs="Arial"/>
          <w:color w:val="333333"/>
          <w:sz w:val="32"/>
          <w:szCs w:val="32"/>
          <w:lang w:eastAsia="zh-CN"/>
        </w:rPr>
        <w:t>武汉市蔡甸区人民政府办公室</w:t>
      </w:r>
      <w:r>
        <w:rPr>
          <w:rFonts w:hint="eastAsia" w:ascii="黑体" w:hAnsi="宋体" w:eastAsia="黑体" w:cs="Arial"/>
          <w:color w:val="333333"/>
          <w:sz w:val="32"/>
          <w:szCs w:val="32"/>
          <w:lang w:val="en-US"/>
        </w:rPr>
        <w:t>2020</w:t>
      </w:r>
      <w:r>
        <w:rPr>
          <w:rFonts w:hint="eastAsia" w:ascii="黑体" w:hAnsi="宋体" w:eastAsia="黑体" w:cs="Arial"/>
          <w:color w:val="333333"/>
          <w:sz w:val="32"/>
          <w:szCs w:val="32"/>
          <w:lang w:eastAsia="zh-CN"/>
        </w:rPr>
        <w:t>年度部门决算情况说明</w:t>
      </w:r>
    </w:p>
    <w:p>
      <w:pPr>
        <w:spacing w:before="0" w:beforeAutospacing="1" w:after="0" w:afterAutospacing="1" w:line="580" w:lineRule="atLeast"/>
        <w:ind w:left="0" w:firstLine="640"/>
        <w:jc w:val="both"/>
        <w:rPr>
          <w:rFonts w:hint="default" w:ascii="Arial" w:hAnsi="Arial" w:cs="Arial"/>
          <w:color w:val="333333"/>
          <w:sz w:val="20"/>
          <w:szCs w:val="20"/>
          <w:lang w:val="en-US"/>
        </w:rPr>
      </w:pPr>
      <w:r>
        <w:rPr>
          <w:rFonts w:hint="eastAsia" w:ascii="仿宋_GB2312" w:hAnsi="Arial" w:eastAsia="仿宋_GB2312" w:cs="Arial"/>
          <w:color w:val="000000"/>
          <w:sz w:val="32"/>
          <w:szCs w:val="32"/>
          <w:lang w:eastAsia="zh-CN"/>
        </w:rPr>
        <w:t>一、收入支出决算总体情况说明</w:t>
      </w:r>
      <w:r>
        <w:rPr>
          <w:rFonts w:hint="default" w:ascii="仿宋_GB2312" w:hAnsi="Arial" w:eastAsia="仿宋_GB2312" w:cs="Arial"/>
          <w:color w:val="000000"/>
          <w:sz w:val="32"/>
          <w:szCs w:val="32"/>
          <w:lang w:val="en-US"/>
        </w:rPr>
        <w:t> </w:t>
      </w:r>
    </w:p>
    <w:p>
      <w:pPr>
        <w:spacing w:before="0" w:beforeAutospacing="1" w:after="0" w:afterAutospacing="1" w:line="580" w:lineRule="atLeast"/>
        <w:ind w:left="0" w:firstLine="640"/>
        <w:jc w:val="both"/>
        <w:rPr>
          <w:rFonts w:hint="default" w:ascii="Arial" w:hAnsi="Arial" w:cs="Arial"/>
          <w:color w:val="333333"/>
          <w:sz w:val="20"/>
          <w:szCs w:val="20"/>
          <w:lang w:val="en-US"/>
        </w:rPr>
      </w:pPr>
      <w:r>
        <w:rPr>
          <w:rFonts w:hint="eastAsia" w:ascii="仿宋_GB2312" w:hAnsi="Arial" w:eastAsia="仿宋_GB2312" w:cs="Arial"/>
          <w:color w:val="000000"/>
          <w:sz w:val="32"/>
          <w:szCs w:val="32"/>
          <w:lang w:eastAsia="zh-CN"/>
        </w:rPr>
        <w:t>二、收入决算情况说明</w:t>
      </w:r>
    </w:p>
    <w:p>
      <w:pPr>
        <w:spacing w:before="0" w:beforeAutospacing="1" w:after="0" w:afterAutospacing="1" w:line="580" w:lineRule="atLeast"/>
        <w:ind w:left="0" w:firstLine="640"/>
        <w:jc w:val="both"/>
        <w:rPr>
          <w:rFonts w:hint="default" w:ascii="Arial" w:hAnsi="Arial" w:cs="Arial"/>
          <w:color w:val="333333"/>
          <w:sz w:val="20"/>
          <w:szCs w:val="20"/>
          <w:lang w:val="en-US"/>
        </w:rPr>
      </w:pPr>
      <w:r>
        <w:rPr>
          <w:rFonts w:hint="eastAsia" w:ascii="仿宋_GB2312" w:hAnsi="Arial" w:eastAsia="仿宋_GB2312" w:cs="Arial"/>
          <w:color w:val="000000"/>
          <w:sz w:val="32"/>
          <w:szCs w:val="32"/>
          <w:lang w:eastAsia="zh-CN"/>
        </w:rPr>
        <w:t>三、支出决算情况说明</w:t>
      </w:r>
    </w:p>
    <w:p>
      <w:pPr>
        <w:spacing w:before="0" w:beforeAutospacing="1" w:after="0" w:afterAutospacing="1" w:line="580" w:lineRule="atLeast"/>
        <w:ind w:left="0" w:firstLine="640"/>
        <w:jc w:val="both"/>
        <w:rPr>
          <w:rFonts w:hint="default" w:ascii="Arial" w:hAnsi="Arial" w:cs="Arial"/>
          <w:color w:val="333333"/>
          <w:sz w:val="20"/>
          <w:szCs w:val="20"/>
          <w:lang w:val="en-US"/>
        </w:rPr>
      </w:pPr>
      <w:r>
        <w:rPr>
          <w:rFonts w:hint="eastAsia" w:ascii="仿宋_GB2312" w:hAnsi="Arial" w:eastAsia="仿宋_GB2312" w:cs="Arial"/>
          <w:color w:val="000000"/>
          <w:sz w:val="32"/>
          <w:szCs w:val="32"/>
          <w:lang w:eastAsia="zh-CN"/>
        </w:rPr>
        <w:t>四、财政拨款收入支出决算总体情况说明</w:t>
      </w:r>
    </w:p>
    <w:p>
      <w:pPr>
        <w:spacing w:before="0" w:beforeAutospacing="1" w:after="0" w:afterAutospacing="1" w:line="580" w:lineRule="atLeast"/>
        <w:ind w:left="0" w:firstLine="640"/>
        <w:jc w:val="both"/>
        <w:rPr>
          <w:rFonts w:hint="default" w:ascii="Arial" w:hAnsi="Arial" w:cs="Arial"/>
          <w:color w:val="333333"/>
          <w:sz w:val="20"/>
          <w:szCs w:val="20"/>
          <w:lang w:val="en-US"/>
        </w:rPr>
      </w:pPr>
      <w:r>
        <w:rPr>
          <w:rFonts w:hint="eastAsia" w:ascii="仿宋_GB2312" w:hAnsi="Arial" w:eastAsia="仿宋_GB2312" w:cs="Arial"/>
          <w:color w:val="000000"/>
          <w:sz w:val="32"/>
          <w:szCs w:val="32"/>
          <w:lang w:eastAsia="zh-CN"/>
        </w:rPr>
        <w:t>五、一般公共预算财政拨款支出决算情况说明</w:t>
      </w:r>
    </w:p>
    <w:p>
      <w:pPr>
        <w:spacing w:before="0" w:beforeAutospacing="1" w:after="0" w:afterAutospacing="1" w:line="580" w:lineRule="atLeast"/>
        <w:ind w:left="0" w:firstLine="640"/>
        <w:jc w:val="both"/>
        <w:rPr>
          <w:rFonts w:hint="default" w:ascii="Arial" w:hAnsi="Arial" w:cs="Arial"/>
          <w:color w:val="333333"/>
          <w:sz w:val="20"/>
          <w:szCs w:val="20"/>
          <w:lang w:val="en-US"/>
        </w:rPr>
      </w:pPr>
      <w:r>
        <w:rPr>
          <w:rFonts w:hint="eastAsia" w:ascii="仿宋_GB2312" w:hAnsi="Arial" w:eastAsia="仿宋_GB2312" w:cs="Arial"/>
          <w:color w:val="000000"/>
          <w:sz w:val="32"/>
          <w:szCs w:val="32"/>
          <w:lang w:eastAsia="zh-CN"/>
        </w:rPr>
        <w:t>六、一般公共预算财政拨款基本支出决算情况说明</w:t>
      </w:r>
    </w:p>
    <w:p>
      <w:pPr>
        <w:spacing w:before="0" w:beforeAutospacing="1" w:after="0" w:afterAutospacing="1" w:line="580" w:lineRule="atLeast"/>
        <w:ind w:left="0" w:firstLine="640"/>
        <w:jc w:val="both"/>
        <w:rPr>
          <w:rFonts w:hint="default" w:ascii="Arial" w:hAnsi="Arial" w:cs="Arial"/>
          <w:color w:val="333333"/>
          <w:sz w:val="20"/>
          <w:szCs w:val="20"/>
          <w:lang w:val="en-US"/>
        </w:rPr>
      </w:pPr>
      <w:r>
        <w:rPr>
          <w:rFonts w:hint="eastAsia" w:ascii="仿宋_GB2312" w:hAnsi="Arial" w:eastAsia="仿宋_GB2312" w:cs="Arial"/>
          <w:color w:val="000000"/>
          <w:sz w:val="32"/>
          <w:szCs w:val="32"/>
          <w:lang w:eastAsia="zh-CN"/>
        </w:rPr>
        <w:t>七、一般公共预算财政拨款“三公”经费支出决算情况说明</w:t>
      </w:r>
      <w:r>
        <w:rPr>
          <w:rFonts w:hint="default" w:ascii="仿宋_GB2312" w:hAnsi="Arial" w:eastAsia="仿宋_GB2312" w:cs="Arial"/>
          <w:color w:val="000000"/>
          <w:sz w:val="32"/>
          <w:szCs w:val="32"/>
          <w:lang w:val="en-US"/>
        </w:rPr>
        <w:t> </w:t>
      </w:r>
    </w:p>
    <w:p>
      <w:pPr>
        <w:spacing w:before="0" w:beforeAutospacing="1" w:after="0" w:afterAutospacing="1" w:line="580" w:lineRule="atLeast"/>
        <w:ind w:left="0" w:firstLine="640"/>
        <w:jc w:val="both"/>
        <w:rPr>
          <w:rFonts w:hint="default" w:ascii="Arial" w:hAnsi="Arial" w:cs="Arial"/>
          <w:color w:val="333333"/>
          <w:sz w:val="20"/>
          <w:szCs w:val="20"/>
          <w:lang w:val="en-US"/>
        </w:rPr>
      </w:pPr>
      <w:r>
        <w:rPr>
          <w:rFonts w:hint="eastAsia" w:ascii="仿宋_GB2312" w:hAnsi="Arial" w:eastAsia="仿宋_GB2312" w:cs="Arial"/>
          <w:color w:val="000000"/>
          <w:sz w:val="32"/>
          <w:szCs w:val="32"/>
          <w:lang w:eastAsia="zh-CN"/>
        </w:rPr>
        <w:t>八、政府性基金预算财政拨款收入支出决算情况说明</w:t>
      </w:r>
    </w:p>
    <w:p>
      <w:pPr>
        <w:spacing w:before="0" w:beforeAutospacing="1" w:after="0" w:afterAutospacing="1" w:line="580" w:lineRule="atLeast"/>
        <w:ind w:left="0" w:firstLine="640"/>
        <w:jc w:val="both"/>
        <w:rPr>
          <w:rFonts w:hint="default" w:ascii="Arial" w:hAnsi="Arial" w:cs="Arial"/>
          <w:color w:val="333333"/>
          <w:sz w:val="20"/>
          <w:szCs w:val="20"/>
          <w:lang w:val="en-US"/>
        </w:rPr>
      </w:pPr>
      <w:r>
        <w:rPr>
          <w:rFonts w:hint="eastAsia" w:ascii="仿宋_GB2312" w:hAnsi="Arial" w:eastAsia="仿宋_GB2312" w:cs="Arial"/>
          <w:color w:val="000000"/>
          <w:sz w:val="32"/>
          <w:szCs w:val="32"/>
          <w:lang w:eastAsia="zh-CN"/>
        </w:rPr>
        <w:t>九、国有资本经营预算财政拨款支出决算情况说明</w:t>
      </w:r>
    </w:p>
    <w:p>
      <w:pPr>
        <w:spacing w:before="0" w:beforeAutospacing="1" w:after="0" w:afterAutospacing="1" w:line="580" w:lineRule="atLeast"/>
        <w:ind w:left="0" w:firstLine="640"/>
        <w:jc w:val="both"/>
        <w:rPr>
          <w:rFonts w:hint="default" w:ascii="Arial" w:hAnsi="Arial" w:cs="Arial"/>
          <w:color w:val="333333"/>
          <w:sz w:val="20"/>
          <w:szCs w:val="20"/>
          <w:lang w:val="en-US"/>
        </w:rPr>
      </w:pPr>
      <w:r>
        <w:rPr>
          <w:rFonts w:hint="eastAsia" w:ascii="仿宋_GB2312" w:hAnsi="Arial" w:eastAsia="仿宋_GB2312" w:cs="Arial"/>
          <w:color w:val="000000"/>
          <w:sz w:val="32"/>
          <w:szCs w:val="32"/>
          <w:lang w:eastAsia="zh-CN"/>
        </w:rPr>
        <w:t>十、机关运行经费支出情况</w:t>
      </w:r>
    </w:p>
    <w:p>
      <w:pPr>
        <w:spacing w:before="0" w:beforeAutospacing="1" w:after="0" w:afterAutospacing="1" w:line="580" w:lineRule="atLeast"/>
        <w:ind w:left="0" w:firstLine="640"/>
        <w:jc w:val="both"/>
        <w:rPr>
          <w:rFonts w:hint="default" w:ascii="Arial" w:hAnsi="Arial" w:cs="Arial"/>
          <w:color w:val="333333"/>
          <w:sz w:val="20"/>
          <w:szCs w:val="20"/>
          <w:lang w:val="en-US"/>
        </w:rPr>
      </w:pPr>
      <w:r>
        <w:rPr>
          <w:rFonts w:hint="eastAsia" w:ascii="仿宋_GB2312" w:hAnsi="Arial" w:eastAsia="仿宋_GB2312" w:cs="Arial"/>
          <w:color w:val="000000"/>
          <w:sz w:val="32"/>
          <w:szCs w:val="32"/>
          <w:lang w:eastAsia="zh-CN"/>
        </w:rPr>
        <w:t>十一、政府采购支出情况</w:t>
      </w:r>
    </w:p>
    <w:p>
      <w:pPr>
        <w:spacing w:before="0" w:beforeAutospacing="1" w:after="0" w:afterAutospacing="1" w:line="580" w:lineRule="atLeast"/>
        <w:ind w:left="0" w:firstLine="640"/>
        <w:jc w:val="both"/>
        <w:rPr>
          <w:rFonts w:hint="default" w:ascii="Arial" w:hAnsi="Arial" w:cs="Arial"/>
          <w:color w:val="333333"/>
          <w:sz w:val="20"/>
          <w:szCs w:val="20"/>
          <w:lang w:val="en-US"/>
        </w:rPr>
      </w:pPr>
      <w:r>
        <w:rPr>
          <w:rFonts w:hint="eastAsia" w:ascii="仿宋_GB2312" w:hAnsi="Arial" w:eastAsia="仿宋_GB2312" w:cs="Arial"/>
          <w:color w:val="000000"/>
          <w:sz w:val="32"/>
          <w:szCs w:val="32"/>
          <w:lang w:eastAsia="zh-CN"/>
        </w:rPr>
        <w:t>十二、国有资产占用情况</w:t>
      </w:r>
    </w:p>
    <w:p>
      <w:pPr>
        <w:spacing w:before="0" w:beforeAutospacing="1" w:after="0" w:afterAutospacing="1" w:line="580" w:lineRule="atLeast"/>
        <w:ind w:left="0" w:firstLine="640"/>
        <w:jc w:val="both"/>
        <w:rPr>
          <w:rFonts w:hint="default" w:ascii="Arial" w:hAnsi="Arial" w:cs="Arial"/>
          <w:color w:val="333333"/>
          <w:sz w:val="20"/>
          <w:szCs w:val="20"/>
          <w:lang w:val="en-US"/>
        </w:rPr>
      </w:pPr>
      <w:r>
        <w:rPr>
          <w:rFonts w:hint="eastAsia" w:ascii="仿宋_GB2312" w:hAnsi="Arial" w:eastAsia="仿宋_GB2312" w:cs="Arial"/>
          <w:color w:val="000000"/>
          <w:sz w:val="32"/>
          <w:szCs w:val="32"/>
          <w:lang w:eastAsia="zh-CN"/>
        </w:rPr>
        <w:t>十三、预算绩效情况说明</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黑体" w:hAnsi="宋体" w:eastAsia="黑体" w:cs="Arial"/>
          <w:color w:val="333333"/>
          <w:sz w:val="32"/>
          <w:szCs w:val="32"/>
          <w:lang w:eastAsia="zh-CN"/>
        </w:rPr>
        <w:t>第四部分</w:t>
      </w:r>
      <w:r>
        <w:rPr>
          <w:color w:val="333333"/>
          <w:sz w:val="32"/>
          <w:szCs w:val="32"/>
          <w:lang w:val="en-US"/>
        </w:rPr>
        <w:t>  </w:t>
      </w:r>
      <w:r>
        <w:rPr>
          <w:rFonts w:hint="eastAsia" w:ascii="黑体" w:hAnsi="宋体" w:eastAsia="黑体" w:cs="黑体"/>
          <w:color w:val="333333"/>
          <w:sz w:val="32"/>
          <w:szCs w:val="32"/>
          <w:lang w:val="en-US"/>
        </w:rPr>
        <w:t>2020</w:t>
      </w:r>
      <w:r>
        <w:rPr>
          <w:rFonts w:hint="eastAsia" w:ascii="黑体" w:hAnsi="宋体" w:eastAsia="黑体" w:cs="Arial"/>
          <w:color w:val="333333"/>
          <w:sz w:val="32"/>
          <w:szCs w:val="32"/>
          <w:lang w:eastAsia="zh-CN"/>
        </w:rPr>
        <w:t>年重点工作完成情况</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黑体" w:hAnsi="宋体" w:eastAsia="黑体" w:cs="Arial"/>
          <w:color w:val="333333"/>
          <w:sz w:val="32"/>
          <w:szCs w:val="32"/>
          <w:lang w:eastAsia="zh-CN"/>
        </w:rPr>
        <w:t>第五部分</w:t>
      </w:r>
      <w:r>
        <w:rPr>
          <w:color w:val="333333"/>
          <w:sz w:val="32"/>
          <w:szCs w:val="32"/>
          <w:lang w:val="en-US"/>
        </w:rPr>
        <w:t>  </w:t>
      </w:r>
      <w:r>
        <w:rPr>
          <w:rFonts w:hint="eastAsia" w:ascii="黑体" w:hAnsi="宋体" w:eastAsia="黑体" w:cs="Arial"/>
          <w:color w:val="333333"/>
          <w:sz w:val="32"/>
          <w:szCs w:val="32"/>
          <w:lang w:eastAsia="zh-CN"/>
        </w:rPr>
        <w:t>名词解释</w:t>
      </w:r>
    </w:p>
    <w:p>
      <w:pPr>
        <w:spacing w:before="0" w:beforeAutospacing="1" w:after="0" w:afterAutospacing="1" w:line="600" w:lineRule="atLeast"/>
        <w:ind w:right="24"/>
        <w:rPr>
          <w:rFonts w:hint="default" w:ascii="Arial" w:hAnsi="Arial" w:cs="Arial"/>
          <w:color w:val="333333"/>
          <w:sz w:val="20"/>
          <w:szCs w:val="20"/>
          <w:lang w:val="en-US"/>
        </w:rPr>
      </w:pPr>
      <w:r>
        <w:rPr>
          <w:rFonts w:hint="default" w:ascii="仿宋_GB2312" w:hAnsi="Arial" w:eastAsia="仿宋_GB2312" w:cs="Arial"/>
          <w:color w:val="333333"/>
          <w:sz w:val="32"/>
          <w:szCs w:val="32"/>
          <w:lang w:val="en-US"/>
        </w:rPr>
        <w:t> </w:t>
      </w:r>
    </w:p>
    <w:p>
      <w:pPr>
        <w:spacing w:before="0" w:beforeAutospacing="1" w:after="0" w:afterAutospacing="1" w:line="288" w:lineRule="atLeast"/>
        <w:jc w:val="center"/>
        <w:outlineLvl w:val="0"/>
        <w:rPr>
          <w:rFonts w:hint="default" w:ascii="Arial" w:hAnsi="Arial" w:cs="Arial"/>
          <w:color w:val="333333"/>
          <w:kern w:val="36"/>
          <w:sz w:val="48"/>
          <w:szCs w:val="48"/>
          <w:lang w:val="en-US"/>
        </w:rPr>
      </w:pPr>
      <w:r>
        <w:rPr>
          <w:lang w:val="en-US"/>
        </w:rPr>
        <w:br w:type="textWrapping"/>
      </w:r>
      <w:r>
        <w:rPr>
          <w:rFonts w:hint="eastAsia" w:ascii="黑体" w:hAnsi="宋体" w:eastAsia="黑体" w:cs="Arial"/>
          <w:color w:val="333333"/>
          <w:kern w:val="36"/>
          <w:sz w:val="44"/>
          <w:szCs w:val="44"/>
          <w:lang w:eastAsia="zh-CN"/>
        </w:rPr>
        <w:t>第一部分</w:t>
      </w:r>
      <w:r>
        <w:rPr>
          <w:color w:val="333333"/>
          <w:kern w:val="36"/>
          <w:sz w:val="44"/>
          <w:szCs w:val="44"/>
          <w:lang w:val="en-US"/>
        </w:rPr>
        <w:t>  </w:t>
      </w:r>
      <w:r>
        <w:rPr>
          <w:rFonts w:hint="eastAsia" w:ascii="黑体" w:hAnsi="宋体" w:eastAsia="黑体" w:cs="Arial"/>
          <w:color w:val="333333"/>
          <w:kern w:val="36"/>
          <w:sz w:val="44"/>
          <w:szCs w:val="44"/>
          <w:lang w:eastAsia="zh-CN"/>
        </w:rPr>
        <w:t>武汉市蔡甸区人民政府办公室概况</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黑体" w:hAnsi="宋体" w:eastAsia="黑体" w:cs="Arial"/>
          <w:color w:val="333333"/>
          <w:sz w:val="32"/>
          <w:szCs w:val="32"/>
          <w:lang w:eastAsia="zh-CN"/>
        </w:rPr>
        <w:t>一、部门主要职能</w:t>
      </w:r>
    </w:p>
    <w:p>
      <w:pPr>
        <w:adjustRightInd w:val="0"/>
        <w:snapToGrid w:val="0"/>
        <w:spacing w:line="560" w:lineRule="exact"/>
        <w:ind w:left="0" w:firstLine="640" w:firstLineChars="20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1</w:t>
      </w:r>
      <w:r>
        <w:rPr>
          <w:rFonts w:hint="eastAsia" w:ascii="仿宋_GB2312" w:hAnsi="Arial" w:eastAsia="仿宋_GB2312" w:cs="Arial"/>
          <w:color w:val="333333"/>
          <w:sz w:val="32"/>
          <w:szCs w:val="32"/>
          <w:lang w:eastAsia="zh-CN"/>
        </w:rPr>
        <w:t>．围绕区委、区人民政府的中心工作，督促、检查、反馈区人民政府各部门和各街道乡（开发区）对区委、区人民政府文件、会议决定事项及区领导同志重要批示的贯彻执行情况。</w:t>
      </w:r>
    </w:p>
    <w:p>
      <w:pPr>
        <w:adjustRightInd w:val="0"/>
        <w:snapToGrid w:val="0"/>
        <w:spacing w:line="560" w:lineRule="exact"/>
        <w:ind w:left="0" w:firstLine="640" w:firstLineChars="20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2</w:t>
      </w:r>
      <w:r>
        <w:rPr>
          <w:rFonts w:hint="eastAsia" w:ascii="仿宋_GB2312" w:hAnsi="Arial" w:eastAsia="仿宋_GB2312" w:cs="Arial"/>
          <w:color w:val="333333"/>
          <w:sz w:val="32"/>
          <w:szCs w:val="32"/>
          <w:lang w:eastAsia="zh-CN"/>
        </w:rPr>
        <w:t>．负责区人民政府的公文处理和日常事务工作。</w:t>
      </w:r>
    </w:p>
    <w:p>
      <w:pPr>
        <w:adjustRightInd w:val="0"/>
        <w:snapToGrid w:val="0"/>
        <w:spacing w:line="560" w:lineRule="exact"/>
        <w:ind w:left="0" w:firstLine="640" w:firstLineChars="20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3</w:t>
      </w:r>
      <w:r>
        <w:rPr>
          <w:rFonts w:hint="eastAsia" w:ascii="仿宋_GB2312" w:hAnsi="Arial" w:eastAsia="仿宋_GB2312" w:cs="Arial"/>
          <w:color w:val="333333"/>
          <w:sz w:val="32"/>
          <w:szCs w:val="32"/>
          <w:lang w:eastAsia="zh-CN"/>
        </w:rPr>
        <w:t>．负责区人民政府会议的会务工作，落实或组织落实区人民政府会议决定事项。</w:t>
      </w:r>
    </w:p>
    <w:p>
      <w:pPr>
        <w:adjustRightInd w:val="0"/>
        <w:snapToGrid w:val="0"/>
        <w:spacing w:line="560" w:lineRule="exact"/>
        <w:ind w:left="0" w:firstLine="640" w:firstLineChars="20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4</w:t>
      </w:r>
      <w:r>
        <w:rPr>
          <w:rFonts w:hint="eastAsia" w:ascii="仿宋_GB2312" w:hAnsi="Arial" w:eastAsia="仿宋_GB2312" w:cs="Arial"/>
          <w:color w:val="333333"/>
          <w:sz w:val="32"/>
          <w:szCs w:val="32"/>
          <w:lang w:eastAsia="zh-CN"/>
        </w:rPr>
        <w:t>．负责起草、审核以区人民政府及办公室名义发布的公文。</w:t>
      </w:r>
    </w:p>
    <w:p>
      <w:pPr>
        <w:adjustRightInd w:val="0"/>
        <w:snapToGrid w:val="0"/>
        <w:spacing w:line="560" w:lineRule="exact"/>
        <w:ind w:left="0" w:firstLine="640" w:firstLineChars="20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5</w:t>
      </w:r>
      <w:r>
        <w:rPr>
          <w:rFonts w:hint="eastAsia" w:ascii="仿宋_GB2312" w:hAnsi="Arial" w:eastAsia="仿宋_GB2312" w:cs="Arial"/>
          <w:color w:val="333333"/>
          <w:sz w:val="32"/>
          <w:szCs w:val="32"/>
          <w:lang w:eastAsia="zh-CN"/>
        </w:rPr>
        <w:t>．负责对区人民政府各部门和各街道乡（开发区）向区人民政府报送的请示、意见提出审核处理意见，报区人民政府领导同志审示。</w:t>
      </w:r>
    </w:p>
    <w:p>
      <w:pPr>
        <w:adjustRightInd w:val="0"/>
        <w:snapToGrid w:val="0"/>
        <w:spacing w:line="560" w:lineRule="exact"/>
        <w:ind w:left="0" w:firstLine="640" w:firstLineChars="20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6</w:t>
      </w:r>
      <w:r>
        <w:rPr>
          <w:rFonts w:hint="eastAsia" w:ascii="仿宋_GB2312" w:hAnsi="Arial" w:eastAsia="仿宋_GB2312" w:cs="Arial"/>
          <w:color w:val="333333"/>
          <w:sz w:val="32"/>
          <w:szCs w:val="32"/>
          <w:lang w:eastAsia="zh-CN"/>
        </w:rPr>
        <w:t>．遵照区人民政府领导同志的指示，对区人民政府部门之间出现的争议问题提出处理意见，报区人民政府领导同志审定。</w:t>
      </w:r>
    </w:p>
    <w:p>
      <w:pPr>
        <w:adjustRightInd w:val="0"/>
        <w:snapToGrid w:val="0"/>
        <w:spacing w:line="560" w:lineRule="exact"/>
        <w:ind w:left="0" w:firstLine="640" w:firstLineChars="20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7</w:t>
      </w:r>
      <w:r>
        <w:rPr>
          <w:rFonts w:hint="eastAsia" w:ascii="仿宋_GB2312" w:hAnsi="Arial" w:eastAsia="仿宋_GB2312" w:cs="Arial"/>
          <w:color w:val="333333"/>
          <w:sz w:val="32"/>
          <w:szCs w:val="32"/>
          <w:lang w:eastAsia="zh-CN"/>
        </w:rPr>
        <w:t>．根据区人民政府领导同志的指示，组织有关调查研究，及时反映情况，提出建议，为区人民政府领导同志决策提供服务。</w:t>
      </w:r>
    </w:p>
    <w:p>
      <w:pPr>
        <w:adjustRightInd w:val="0"/>
        <w:snapToGrid w:val="0"/>
        <w:spacing w:line="560" w:lineRule="exact"/>
        <w:ind w:left="0" w:firstLine="640" w:firstLineChars="20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8</w:t>
      </w:r>
      <w:r>
        <w:rPr>
          <w:rFonts w:hint="eastAsia" w:ascii="仿宋_GB2312" w:hAnsi="Arial" w:eastAsia="仿宋_GB2312" w:cs="Arial"/>
          <w:color w:val="333333"/>
          <w:sz w:val="32"/>
          <w:szCs w:val="32"/>
          <w:lang w:eastAsia="zh-CN"/>
        </w:rPr>
        <w:t>．负责区人民政府政务值班工作，协调处理群众投诉工作，及时向区人民政府领导同志报告重要情况；组织开展应急预案体系建设，协助区人民政府领导同志做好需由区人民政府组织处理的突发事件和应急管理工作。</w:t>
      </w:r>
    </w:p>
    <w:p>
      <w:pPr>
        <w:adjustRightInd w:val="0"/>
        <w:snapToGrid w:val="0"/>
        <w:spacing w:line="560" w:lineRule="exact"/>
        <w:ind w:left="0" w:firstLine="640" w:firstLineChars="20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9</w:t>
      </w:r>
      <w:r>
        <w:rPr>
          <w:rFonts w:hint="eastAsia" w:ascii="仿宋_GB2312" w:hAnsi="Arial" w:eastAsia="仿宋_GB2312" w:cs="Arial"/>
          <w:color w:val="333333"/>
          <w:sz w:val="32"/>
          <w:szCs w:val="32"/>
          <w:lang w:eastAsia="zh-CN"/>
        </w:rPr>
        <w:t>．负责区领导同志交办的重大事项、区人民政府重大决策和重要决定的督办、督查工作；负责涉及区人民政府工作范围内的人大议案、代表建议和政协建议案、提案的分解、督办和回告工作。</w:t>
      </w:r>
    </w:p>
    <w:p>
      <w:pPr>
        <w:adjustRightInd w:val="0"/>
        <w:snapToGrid w:val="0"/>
        <w:spacing w:line="560" w:lineRule="exact"/>
        <w:ind w:left="0" w:firstLine="640" w:firstLineChars="20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10</w:t>
      </w:r>
      <w:r>
        <w:rPr>
          <w:rFonts w:hint="eastAsia" w:ascii="仿宋_GB2312" w:hAnsi="Arial" w:eastAsia="仿宋_GB2312" w:cs="Arial"/>
          <w:color w:val="333333"/>
          <w:sz w:val="32"/>
          <w:szCs w:val="32"/>
          <w:lang w:eastAsia="zh-CN"/>
        </w:rPr>
        <w:t>．统筹指导区政府门户网站的信息发布等工作。</w:t>
      </w:r>
    </w:p>
    <w:p>
      <w:pPr>
        <w:adjustRightInd w:val="0"/>
        <w:snapToGrid w:val="0"/>
        <w:spacing w:line="560" w:lineRule="exact"/>
        <w:ind w:left="0" w:firstLine="640" w:firstLineChars="20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11.</w:t>
      </w:r>
      <w:r>
        <w:rPr>
          <w:rFonts w:hint="eastAsia" w:ascii="仿宋_GB2312" w:hAnsi="Arial" w:eastAsia="仿宋_GB2312" w:cs="Arial"/>
          <w:color w:val="333333"/>
          <w:sz w:val="32"/>
          <w:szCs w:val="32"/>
          <w:lang w:eastAsia="zh-CN"/>
        </w:rPr>
        <w:t>负责区金融领导小组办公室日常工作；负责拟上市企业的培育和服务工作；承担小额贷款公司等 新型金融业态、工具的监管工作，促进融资性担保机构规范发展；推动区内企业和个人征信系统建设，协调建立信用共享机制和信用奖惩机制；协调地方金融资源的优化配置，会同相关部门做好支持金融发展和企业上市、发债等专项资金的管理工作；统筹、指导地方类金融组织和新兴金融业态发展。</w:t>
      </w:r>
    </w:p>
    <w:p>
      <w:pPr>
        <w:adjustRightInd w:val="0"/>
        <w:snapToGrid w:val="0"/>
        <w:spacing w:line="560" w:lineRule="exact"/>
        <w:ind w:left="0" w:firstLine="640" w:firstLineChars="20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12.</w:t>
      </w:r>
      <w:r>
        <w:rPr>
          <w:rFonts w:hint="eastAsia" w:ascii="仿宋_GB2312" w:hAnsi="Arial" w:eastAsia="仿宋_GB2312" w:cs="Arial"/>
          <w:color w:val="333333"/>
          <w:sz w:val="32"/>
          <w:szCs w:val="32"/>
          <w:lang w:eastAsia="zh-CN"/>
        </w:rPr>
        <w:t>负责区人民政府扶贫开发办公室日常工作。负责全区党政领导干部扶贫工作责任考核，指导、协调全区对中帮扶联系点、农村扶贫工作组工作，组织和动员全社会开展扶贫济困活动，实施精准扶贫。</w:t>
      </w:r>
    </w:p>
    <w:p>
      <w:pPr>
        <w:adjustRightInd w:val="0"/>
        <w:snapToGrid w:val="0"/>
        <w:spacing w:line="560" w:lineRule="exact"/>
        <w:ind w:left="0" w:firstLine="640" w:firstLineChars="20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13</w:t>
      </w:r>
      <w:r>
        <w:rPr>
          <w:rFonts w:hint="eastAsia" w:ascii="仿宋_GB2312" w:hAnsi="Arial" w:eastAsia="仿宋_GB2312" w:cs="Arial"/>
          <w:color w:val="333333"/>
          <w:sz w:val="32"/>
          <w:szCs w:val="32"/>
          <w:lang w:eastAsia="zh-CN"/>
        </w:rPr>
        <w:t>．承办上级交办的其他事项。</w:t>
      </w:r>
    </w:p>
    <w:p>
      <w:pPr>
        <w:adjustRightInd w:val="0"/>
        <w:snapToGrid w:val="0"/>
        <w:spacing w:line="560" w:lineRule="exact"/>
        <w:ind w:left="0" w:firstLine="640" w:firstLineChars="200"/>
        <w:rPr>
          <w:rFonts w:hint="eastAsia" w:ascii="仿宋_GB2312" w:hAnsi="Arial" w:eastAsia="仿宋_GB2312" w:cs="Arial"/>
          <w:color w:val="333333"/>
          <w:sz w:val="32"/>
          <w:szCs w:val="32"/>
          <w:lang w:val="en-US"/>
        </w:rPr>
      </w:pP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黑体" w:hAnsi="宋体" w:eastAsia="黑体" w:cs="Arial"/>
          <w:color w:val="333333"/>
          <w:sz w:val="32"/>
          <w:szCs w:val="32"/>
          <w:lang w:eastAsia="zh-CN"/>
        </w:rPr>
        <w:t>二、部门决算单位构成</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从单位构成看，武汉市蔡甸区人民政府办公室部门决算由纳入独立核算的单位本级决算和</w:t>
      </w:r>
      <w:r>
        <w:rPr>
          <w:rFonts w:hint="eastAsia" w:ascii="仿宋_GB2312" w:hAnsi="Arial" w:eastAsia="仿宋_GB2312" w:cs="Arial"/>
          <w:color w:val="333333"/>
          <w:sz w:val="32"/>
          <w:szCs w:val="32"/>
          <w:lang w:val="en-US"/>
        </w:rPr>
        <w:t>4</w:t>
      </w:r>
      <w:r>
        <w:rPr>
          <w:rFonts w:hint="eastAsia" w:ascii="仿宋_GB2312" w:hAnsi="Arial" w:eastAsia="仿宋_GB2312" w:cs="Arial"/>
          <w:color w:val="333333"/>
          <w:sz w:val="32"/>
          <w:szCs w:val="32"/>
          <w:lang w:eastAsia="zh-CN"/>
        </w:rPr>
        <w:t>个下属单位决算组成。</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纳入武汉市蔡甸区人民政府办公室</w:t>
      </w: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年度部门决算编制范围的二级预算单位包括：</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1.</w:t>
      </w:r>
      <w:r>
        <w:rPr>
          <w:rFonts w:hint="eastAsia" w:ascii="仿宋_GB2312" w:hAnsi="Arial" w:eastAsia="仿宋_GB2312" w:cs="Arial"/>
          <w:color w:val="333333"/>
          <w:sz w:val="32"/>
          <w:szCs w:val="32"/>
          <w:lang w:eastAsia="zh-CN"/>
        </w:rPr>
        <w:t>武汉市蔡甸区人民政府办公室</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本级</w:t>
      </w:r>
      <w:r>
        <w:rPr>
          <w:rFonts w:hint="eastAsia" w:ascii="仿宋_GB2312" w:hAnsi="Arial" w:eastAsia="仿宋_GB2312" w:cs="Arial"/>
          <w:color w:val="333333"/>
          <w:sz w:val="32"/>
          <w:szCs w:val="32"/>
          <w:lang w:val="en-US"/>
        </w:rPr>
        <w:t>)</w:t>
      </w:r>
    </w:p>
    <w:p>
      <w:pPr>
        <w:spacing w:before="0" w:beforeAutospacing="1" w:after="0" w:afterAutospacing="1" w:line="580"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2.</w:t>
      </w:r>
      <w:r>
        <w:rPr>
          <w:rFonts w:hint="eastAsia" w:ascii="仿宋_GB2312" w:hAnsi="Arial" w:eastAsia="仿宋_GB2312" w:cs="Arial"/>
          <w:color w:val="333333"/>
          <w:sz w:val="32"/>
          <w:szCs w:val="32"/>
          <w:lang w:eastAsia="zh-CN"/>
        </w:rPr>
        <w:t>公交交换站</w:t>
      </w:r>
    </w:p>
    <w:p>
      <w:pPr>
        <w:spacing w:before="0" w:beforeAutospacing="1" w:after="0" w:afterAutospacing="1" w:line="580"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3.</w:t>
      </w:r>
      <w:r>
        <w:rPr>
          <w:rFonts w:hint="eastAsia" w:ascii="仿宋_GB2312" w:hAnsi="Arial" w:eastAsia="仿宋_GB2312" w:cs="Arial"/>
          <w:color w:val="333333"/>
          <w:sz w:val="32"/>
          <w:szCs w:val="32"/>
          <w:lang w:eastAsia="zh-CN"/>
        </w:rPr>
        <w:t>总值班室</w:t>
      </w:r>
    </w:p>
    <w:p>
      <w:pPr>
        <w:spacing w:before="0" w:beforeAutospacing="1" w:after="0" w:afterAutospacing="1" w:line="580"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4.</w:t>
      </w:r>
      <w:r>
        <w:rPr>
          <w:rFonts w:hint="eastAsia" w:ascii="仿宋_GB2312" w:hAnsi="Arial" w:eastAsia="仿宋_GB2312" w:cs="Arial"/>
          <w:color w:val="333333"/>
          <w:sz w:val="32"/>
          <w:szCs w:val="32"/>
          <w:lang w:eastAsia="zh-CN"/>
        </w:rPr>
        <w:t>金融综合服务中心</w:t>
      </w: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5.</w:t>
      </w:r>
      <w:r>
        <w:rPr>
          <w:rFonts w:hint="eastAsia" w:ascii="仿宋_GB2312" w:hAnsi="Arial" w:eastAsia="仿宋_GB2312" w:cs="Arial"/>
          <w:color w:val="333333"/>
          <w:sz w:val="32"/>
          <w:szCs w:val="32"/>
          <w:lang w:eastAsia="zh-CN"/>
        </w:rPr>
        <w:t>扶贫开发服务中心</w:t>
      </w:r>
    </w:p>
    <w:p>
      <w:pPr>
        <w:spacing w:before="0" w:beforeAutospacing="1" w:after="0" w:afterAutospacing="1" w:line="580" w:lineRule="atLeast"/>
        <w:rPr>
          <w:rFonts w:hint="default" w:ascii="Arial" w:hAnsi="Arial" w:cs="Arial"/>
          <w:color w:val="333333"/>
          <w:sz w:val="20"/>
          <w:szCs w:val="20"/>
          <w:lang w:val="en-US"/>
        </w:rPr>
      </w:pPr>
    </w:p>
    <w:p>
      <w:pPr>
        <w:spacing w:before="0" w:beforeAutospacing="1" w:after="0" w:afterAutospacing="1" w:line="580" w:lineRule="atLeast"/>
        <w:ind w:left="0" w:firstLine="640"/>
        <w:rPr>
          <w:rFonts w:hint="default" w:ascii="Arial" w:hAnsi="Arial" w:cs="Arial"/>
          <w:color w:val="333333"/>
          <w:sz w:val="20"/>
          <w:szCs w:val="20"/>
          <w:lang w:val="en-US"/>
        </w:rPr>
      </w:pPr>
      <w:r>
        <w:rPr>
          <w:rFonts w:hint="eastAsia" w:ascii="黑体" w:hAnsi="宋体" w:eastAsia="黑体" w:cs="Arial"/>
          <w:color w:val="333333"/>
          <w:sz w:val="32"/>
          <w:szCs w:val="32"/>
          <w:lang w:eastAsia="zh-CN"/>
        </w:rPr>
        <w:t>三、部门人员构成</w:t>
      </w:r>
    </w:p>
    <w:p>
      <w:pPr>
        <w:spacing w:before="0" w:beforeAutospacing="1" w:after="0" w:afterAutospacing="1" w:line="580"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eastAsia="zh-CN"/>
        </w:rPr>
        <w:t>武汉市蔡甸区人民政府办公室在职实有人数</w:t>
      </w:r>
      <w:r>
        <w:rPr>
          <w:rFonts w:hint="eastAsia" w:ascii="仿宋_GB2312" w:hAnsi="Arial" w:eastAsia="仿宋_GB2312" w:cs="Arial"/>
          <w:color w:val="333333"/>
          <w:sz w:val="32"/>
          <w:szCs w:val="32"/>
          <w:lang w:val="en-US"/>
        </w:rPr>
        <w:t>38</w:t>
      </w:r>
      <w:r>
        <w:rPr>
          <w:rFonts w:hint="eastAsia" w:ascii="仿宋_GB2312" w:hAnsi="Arial" w:eastAsia="仿宋_GB2312" w:cs="Arial"/>
          <w:color w:val="333333"/>
          <w:sz w:val="32"/>
          <w:szCs w:val="32"/>
          <w:lang w:eastAsia="zh-CN"/>
        </w:rPr>
        <w:t>人，其中：行政</w:t>
      </w:r>
      <w:r>
        <w:rPr>
          <w:rFonts w:hint="eastAsia" w:ascii="仿宋_GB2312" w:hAnsi="Arial" w:eastAsia="仿宋_GB2312" w:cs="Arial"/>
          <w:color w:val="333333"/>
          <w:sz w:val="32"/>
          <w:szCs w:val="32"/>
          <w:lang w:val="en-US"/>
        </w:rPr>
        <w:t>25</w:t>
      </w:r>
      <w:r>
        <w:rPr>
          <w:rFonts w:hint="eastAsia" w:ascii="仿宋_GB2312" w:hAnsi="Arial" w:eastAsia="仿宋_GB2312" w:cs="Arial"/>
          <w:color w:val="333333"/>
          <w:sz w:val="32"/>
          <w:szCs w:val="32"/>
          <w:lang w:eastAsia="zh-CN"/>
        </w:rPr>
        <w:t>人，事业</w:t>
      </w:r>
      <w:r>
        <w:rPr>
          <w:rFonts w:hint="eastAsia" w:ascii="仿宋_GB2312" w:hAnsi="Arial" w:eastAsia="仿宋_GB2312" w:cs="Arial"/>
          <w:color w:val="333333"/>
          <w:sz w:val="32"/>
          <w:szCs w:val="32"/>
          <w:lang w:val="en-US"/>
        </w:rPr>
        <w:t>13</w:t>
      </w:r>
      <w:r>
        <w:rPr>
          <w:rFonts w:hint="eastAsia" w:ascii="仿宋_GB2312" w:hAnsi="Arial" w:eastAsia="仿宋_GB2312" w:cs="Arial"/>
          <w:color w:val="333333"/>
          <w:sz w:val="32"/>
          <w:szCs w:val="32"/>
          <w:lang w:eastAsia="zh-CN"/>
        </w:rPr>
        <w:t>人。</w:t>
      </w:r>
    </w:p>
    <w:p>
      <w:pPr>
        <w:spacing w:before="0" w:beforeAutospacing="1" w:after="0" w:afterAutospacing="1" w:line="580"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eastAsia="zh-CN"/>
        </w:rPr>
        <w:t>离退休人员</w:t>
      </w:r>
      <w:r>
        <w:rPr>
          <w:rFonts w:hint="eastAsia" w:ascii="仿宋_GB2312" w:hAnsi="Arial" w:eastAsia="仿宋_GB2312" w:cs="Arial"/>
          <w:color w:val="333333"/>
          <w:sz w:val="32"/>
          <w:szCs w:val="32"/>
          <w:lang w:val="en-US"/>
        </w:rPr>
        <w:t>11</w:t>
      </w:r>
      <w:r>
        <w:rPr>
          <w:rFonts w:hint="eastAsia" w:ascii="仿宋_GB2312" w:hAnsi="Arial" w:eastAsia="仿宋_GB2312" w:cs="Arial"/>
          <w:color w:val="333333"/>
          <w:sz w:val="32"/>
          <w:szCs w:val="32"/>
          <w:lang w:eastAsia="zh-CN"/>
        </w:rPr>
        <w:t>人，其中：离休</w:t>
      </w:r>
      <w:r>
        <w:rPr>
          <w:rFonts w:hint="eastAsia" w:ascii="仿宋_GB2312" w:hAnsi="Arial" w:eastAsia="仿宋_GB2312" w:cs="Arial"/>
          <w:color w:val="333333"/>
          <w:sz w:val="32"/>
          <w:szCs w:val="32"/>
          <w:lang w:val="en-US"/>
        </w:rPr>
        <w:t>1</w:t>
      </w:r>
      <w:r>
        <w:rPr>
          <w:rFonts w:hint="eastAsia" w:ascii="仿宋_GB2312" w:hAnsi="Arial" w:eastAsia="仿宋_GB2312" w:cs="Arial"/>
          <w:color w:val="333333"/>
          <w:sz w:val="32"/>
          <w:szCs w:val="32"/>
          <w:lang w:eastAsia="zh-CN"/>
        </w:rPr>
        <w:t>人，退休</w:t>
      </w:r>
      <w:r>
        <w:rPr>
          <w:rFonts w:hint="eastAsia" w:ascii="仿宋_GB2312" w:hAnsi="Arial" w:eastAsia="仿宋_GB2312" w:cs="Arial"/>
          <w:color w:val="333333"/>
          <w:sz w:val="32"/>
          <w:szCs w:val="32"/>
          <w:lang w:val="en-US"/>
        </w:rPr>
        <w:t>10</w:t>
      </w:r>
      <w:r>
        <w:rPr>
          <w:rFonts w:hint="eastAsia" w:ascii="仿宋_GB2312" w:hAnsi="Arial" w:eastAsia="仿宋_GB2312" w:cs="Arial"/>
          <w:color w:val="333333"/>
          <w:sz w:val="32"/>
          <w:szCs w:val="32"/>
          <w:lang w:eastAsia="zh-CN"/>
        </w:rPr>
        <w:t>人。</w:t>
      </w:r>
    </w:p>
    <w:p>
      <w:pPr>
        <w:spacing w:before="0" w:beforeAutospacing="1" w:after="0" w:afterAutospacing="1" w:line="580" w:lineRule="atLeast"/>
        <w:ind w:left="0" w:firstLine="640"/>
        <w:rPr>
          <w:rFonts w:hint="default" w:ascii="Arial" w:hAnsi="Arial" w:cs="Arial"/>
          <w:color w:val="333333"/>
          <w:sz w:val="20"/>
          <w:szCs w:val="20"/>
          <w:lang w:val="en-US"/>
        </w:rPr>
      </w:pPr>
    </w:p>
    <w:p>
      <w:pPr>
        <w:spacing w:before="0" w:beforeAutospacing="1" w:after="0" w:afterAutospacing="1" w:line="288" w:lineRule="atLeast"/>
        <w:jc w:val="center"/>
        <w:outlineLvl w:val="0"/>
        <w:rPr>
          <w:rFonts w:hint="default" w:ascii="Arial" w:hAnsi="Arial" w:cs="Arial"/>
          <w:color w:val="333333"/>
          <w:kern w:val="36"/>
          <w:sz w:val="48"/>
          <w:szCs w:val="48"/>
          <w:lang w:val="en-US"/>
        </w:rPr>
      </w:pPr>
      <w:r>
        <w:rPr>
          <w:rFonts w:hint="eastAsia" w:ascii="黑体" w:hAnsi="宋体" w:eastAsia="黑体" w:cs="Arial"/>
          <w:color w:val="333333"/>
          <w:kern w:val="36"/>
          <w:sz w:val="44"/>
          <w:szCs w:val="44"/>
          <w:lang w:eastAsia="zh-CN"/>
        </w:rPr>
        <w:t>第二部分</w:t>
      </w:r>
      <w:r>
        <w:rPr>
          <w:color w:val="333333"/>
          <w:kern w:val="36"/>
          <w:sz w:val="44"/>
          <w:szCs w:val="44"/>
          <w:lang w:val="en-US"/>
        </w:rPr>
        <w:t xml:space="preserve">   </w:t>
      </w:r>
      <w:r>
        <w:rPr>
          <w:rFonts w:hint="eastAsia" w:ascii="黑体" w:hAnsi="宋体" w:eastAsia="黑体" w:cs="Arial"/>
          <w:color w:val="333333"/>
          <w:kern w:val="36"/>
          <w:sz w:val="44"/>
          <w:szCs w:val="44"/>
          <w:lang w:eastAsia="zh-CN"/>
        </w:rPr>
        <w:t>武汉市蔡甸区人民政府办公室</w:t>
      </w:r>
      <w:r>
        <w:rPr>
          <w:rFonts w:hint="eastAsia" w:ascii="黑体" w:hAnsi="宋体" w:eastAsia="黑体" w:cs="Arial"/>
          <w:color w:val="333333"/>
          <w:kern w:val="36"/>
          <w:sz w:val="44"/>
          <w:szCs w:val="44"/>
          <w:lang w:val="en-US"/>
        </w:rPr>
        <w:t>2020</w:t>
      </w:r>
      <w:r>
        <w:rPr>
          <w:rFonts w:hint="eastAsia" w:ascii="黑体" w:hAnsi="宋体" w:eastAsia="黑体" w:cs="Arial"/>
          <w:color w:val="333333"/>
          <w:kern w:val="36"/>
          <w:sz w:val="44"/>
          <w:szCs w:val="44"/>
          <w:lang w:eastAsia="zh-CN"/>
        </w:rPr>
        <w:t>年度部门决算表</w:t>
      </w:r>
    </w:p>
    <w:p>
      <w:pPr>
        <w:spacing w:before="0" w:beforeAutospacing="1" w:after="0" w:afterAutospacing="1"/>
        <w:rPr>
          <w:rFonts w:hint="eastAsia" w:ascii="仿宋_GB2312" w:hAnsi="Arial" w:eastAsia="仿宋_GB2312" w:cs="Arial"/>
          <w:color w:val="333333"/>
          <w:sz w:val="32"/>
          <w:szCs w:val="32"/>
          <w:lang w:val="en-US"/>
        </w:rPr>
      </w:pPr>
      <w:r>
        <w:rPr>
          <w:rFonts w:cs="Arial"/>
          <w:color w:val="333333"/>
          <w:sz w:val="21"/>
          <w:szCs w:val="21"/>
          <w:lang w:val="en-US"/>
        </w:rPr>
        <w:t> </w:t>
      </w:r>
    </w:p>
    <w:p>
      <w:pPr>
        <w:spacing w:before="0" w:beforeAutospacing="1" w:after="0" w:afterAutospacing="1"/>
        <w:rPr>
          <w:rFonts w:hint="eastAsia" w:ascii="仿宋_GB2312" w:hAnsi="Arial" w:eastAsia="仿宋_GB2312" w:cs="Arial"/>
          <w:color w:val="333333"/>
          <w:sz w:val="32"/>
          <w:szCs w:val="32"/>
          <w:lang w:val="en-US"/>
        </w:rPr>
      </w:pPr>
      <w:r>
        <w:rPr>
          <w:rFonts w:hint="default" w:ascii="仿宋_GB2312" w:hAnsi="Arial" w:eastAsia="仿宋_GB2312" w:cs="Arial"/>
          <w:color w:val="333333"/>
          <w:sz w:val="32"/>
          <w:szCs w:val="32"/>
          <w:lang w:val="en-US"/>
        </w:rPr>
        <w:t> </w:t>
      </w:r>
      <w:r>
        <w:rPr>
          <w:rFonts w:hint="eastAsia" w:ascii="仿宋_GB2312" w:hAnsi="Arial" w:eastAsia="仿宋_GB2312" w:cs="Arial"/>
          <w:color w:val="333333"/>
          <w:sz w:val="32"/>
          <w:szCs w:val="32"/>
          <w:lang w:val="en-US"/>
        </w:rPr>
        <w:t xml:space="preserve">    </w:t>
      </w:r>
      <w:r>
        <w:rPr>
          <w:rFonts w:hint="eastAsia" w:ascii="仿宋_GB2312" w:hAnsi="Arial" w:eastAsia="仿宋_GB2312" w:cs="Arial"/>
          <w:color w:val="333333"/>
          <w:sz w:val="32"/>
          <w:szCs w:val="32"/>
          <w:lang w:eastAsia="zh-CN"/>
        </w:rPr>
        <w:t>相关数据表格详见附件</w:t>
      </w:r>
    </w:p>
    <w:p>
      <w:pPr>
        <w:spacing w:before="0" w:beforeAutospacing="1" w:after="0" w:afterAutospacing="1"/>
        <w:rPr>
          <w:rFonts w:hint="default" w:ascii="Arial" w:hAnsi="Arial" w:cs="Arial"/>
          <w:color w:val="333333"/>
          <w:sz w:val="20"/>
          <w:szCs w:val="20"/>
          <w:lang w:val="en-US"/>
        </w:rPr>
      </w:pPr>
      <w:r>
        <w:rPr>
          <w:rFonts w:cs="Arial"/>
          <w:color w:val="333333"/>
          <w:sz w:val="21"/>
          <w:szCs w:val="21"/>
          <w:lang w:val="en-US"/>
        </w:rPr>
        <w:t> </w:t>
      </w:r>
    </w:p>
    <w:p>
      <w:pPr>
        <w:spacing w:before="0" w:beforeAutospacing="1" w:after="0" w:afterAutospacing="1"/>
        <w:jc w:val="center"/>
        <w:rPr>
          <w:rFonts w:cs="Arial"/>
          <w:color w:val="333333"/>
          <w:sz w:val="21"/>
          <w:szCs w:val="21"/>
          <w:lang w:val="en-US"/>
        </w:rPr>
      </w:pPr>
    </w:p>
    <w:p>
      <w:pPr>
        <w:spacing w:before="0" w:beforeAutospacing="1" w:after="0" w:afterAutospacing="1"/>
        <w:jc w:val="center"/>
        <w:rPr>
          <w:rFonts w:hint="default" w:ascii="Arial" w:hAnsi="Arial" w:cs="Arial"/>
          <w:color w:val="333333"/>
          <w:sz w:val="20"/>
          <w:szCs w:val="20"/>
          <w:lang w:val="en-US"/>
        </w:rPr>
      </w:pPr>
      <w:r>
        <w:rPr>
          <w:rFonts w:hint="eastAsia" w:ascii="黑体" w:hAnsi="宋体" w:eastAsia="黑体" w:cs="Arial"/>
          <w:color w:val="333333"/>
          <w:sz w:val="44"/>
          <w:szCs w:val="44"/>
          <w:lang w:eastAsia="zh-CN"/>
        </w:rPr>
        <w:t>第三部分</w:t>
      </w:r>
      <w:r>
        <w:rPr>
          <w:color w:val="333333"/>
          <w:sz w:val="44"/>
          <w:szCs w:val="44"/>
          <w:lang w:val="en-US"/>
        </w:rPr>
        <w:t>  </w:t>
      </w:r>
      <w:r>
        <w:rPr>
          <w:rFonts w:hint="eastAsia" w:ascii="黑体" w:hAnsi="宋体" w:eastAsia="黑体" w:cs="Arial"/>
          <w:color w:val="333333"/>
          <w:sz w:val="44"/>
          <w:szCs w:val="44"/>
          <w:lang w:eastAsia="zh-CN"/>
        </w:rPr>
        <w:t>武汉市蔡甸区人民政府办公室</w:t>
      </w:r>
      <w:r>
        <w:rPr>
          <w:rFonts w:hint="eastAsia" w:ascii="黑体" w:hAnsi="宋体" w:eastAsia="黑体" w:cs="Arial"/>
          <w:color w:val="333333"/>
          <w:sz w:val="44"/>
          <w:szCs w:val="44"/>
          <w:lang w:val="en-US"/>
        </w:rPr>
        <w:t>2020</w:t>
      </w:r>
      <w:r>
        <w:rPr>
          <w:rFonts w:hint="eastAsia" w:ascii="黑体" w:hAnsi="宋体" w:eastAsia="黑体" w:cs="Arial"/>
          <w:color w:val="333333"/>
          <w:sz w:val="44"/>
          <w:szCs w:val="44"/>
          <w:lang w:eastAsia="zh-CN"/>
        </w:rPr>
        <w:t>年度</w:t>
      </w:r>
      <w:r>
        <w:rPr>
          <w:lang w:val="en-US"/>
        </w:rPr>
        <w:br w:type="textWrapping"/>
      </w:r>
      <w:r>
        <w:rPr>
          <w:rFonts w:hint="eastAsia" w:ascii="黑体" w:hAnsi="宋体" w:eastAsia="黑体" w:cs="Arial"/>
          <w:color w:val="333333"/>
          <w:sz w:val="44"/>
          <w:szCs w:val="44"/>
          <w:lang w:eastAsia="zh-CN"/>
        </w:rPr>
        <w:t>部门决算情况说明</w:t>
      </w:r>
    </w:p>
    <w:p>
      <w:pPr>
        <w:spacing w:before="0" w:beforeAutospacing="1" w:after="0" w:afterAutospacing="1"/>
        <w:jc w:val="center"/>
        <w:rPr>
          <w:rFonts w:hint="default" w:ascii="Arial" w:hAnsi="Arial" w:cs="Arial"/>
          <w:color w:val="333333"/>
          <w:sz w:val="20"/>
          <w:szCs w:val="20"/>
          <w:lang w:val="en-US"/>
        </w:rPr>
      </w:pPr>
      <w:r>
        <w:rPr>
          <w:rFonts w:cs="Arial"/>
          <w:color w:val="333333"/>
          <w:sz w:val="21"/>
          <w:szCs w:val="21"/>
          <w:lang w:val="en-US"/>
        </w:rPr>
        <w:t> </w:t>
      </w:r>
    </w:p>
    <w:p>
      <w:pPr>
        <w:spacing w:before="0" w:beforeAutospacing="1" w:after="0" w:afterAutospacing="1" w:line="580" w:lineRule="atLeast"/>
        <w:ind w:left="0" w:firstLine="640"/>
        <w:rPr>
          <w:rFonts w:hint="default" w:ascii="Arial" w:hAnsi="Arial" w:cs="Arial"/>
          <w:color w:val="333333"/>
          <w:sz w:val="20"/>
          <w:szCs w:val="20"/>
          <w:lang w:val="en-US"/>
        </w:rPr>
      </w:pPr>
      <w:r>
        <w:rPr>
          <w:color w:val="333333"/>
          <w:sz w:val="32"/>
          <w:szCs w:val="32"/>
          <w:lang w:val="en-US"/>
        </w:rPr>
        <w:t> </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黑体" w:hAnsi="宋体" w:eastAsia="黑体" w:cs="Arial"/>
          <w:color w:val="333333"/>
          <w:sz w:val="32"/>
          <w:szCs w:val="32"/>
          <w:lang w:eastAsia="zh-CN"/>
        </w:rPr>
        <w:t>一、收入支出决算总体情况说明</w:t>
      </w:r>
    </w:p>
    <w:p>
      <w:pPr>
        <w:spacing w:before="0" w:beforeAutospacing="1" w:after="0" w:afterAutospacing="1" w:line="293"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年度收、支总计</w:t>
      </w:r>
      <w:r>
        <w:rPr>
          <w:rFonts w:hint="eastAsia" w:ascii="仿宋_GB2312" w:hAnsi="Arial" w:eastAsia="仿宋_GB2312" w:cs="Arial"/>
          <w:color w:val="333333"/>
          <w:sz w:val="32"/>
          <w:szCs w:val="32"/>
          <w:lang w:val="en-US"/>
        </w:rPr>
        <w:t>2,372.96</w:t>
      </w:r>
      <w:r>
        <w:rPr>
          <w:rFonts w:hint="eastAsia" w:ascii="仿宋_GB2312" w:hAnsi="Arial" w:eastAsia="仿宋_GB2312" w:cs="Arial"/>
          <w:color w:val="333333"/>
          <w:sz w:val="32"/>
          <w:szCs w:val="32"/>
          <w:lang w:eastAsia="zh-CN"/>
        </w:rPr>
        <w:t>万元。与</w:t>
      </w:r>
      <w:r>
        <w:rPr>
          <w:rFonts w:hint="eastAsia" w:ascii="仿宋_GB2312" w:hAnsi="Arial" w:eastAsia="仿宋_GB2312" w:cs="Arial"/>
          <w:color w:val="333333"/>
          <w:sz w:val="32"/>
          <w:szCs w:val="32"/>
          <w:lang w:val="en-US"/>
        </w:rPr>
        <w:t>2019</w:t>
      </w:r>
      <w:r>
        <w:rPr>
          <w:rFonts w:hint="eastAsia" w:ascii="仿宋_GB2312" w:hAnsi="Arial" w:eastAsia="仿宋_GB2312" w:cs="Arial"/>
          <w:color w:val="333333"/>
          <w:sz w:val="32"/>
          <w:szCs w:val="32"/>
          <w:lang w:eastAsia="zh-CN"/>
        </w:rPr>
        <w:t>年度相比，收、支总计各增加</w:t>
      </w:r>
      <w:r>
        <w:rPr>
          <w:rFonts w:hint="eastAsia" w:ascii="仿宋_GB2312" w:hAnsi="Arial" w:eastAsia="仿宋_GB2312" w:cs="Arial"/>
          <w:color w:val="333333"/>
          <w:sz w:val="32"/>
          <w:szCs w:val="32"/>
          <w:lang w:val="en-US"/>
        </w:rPr>
        <w:t>821.98</w:t>
      </w:r>
      <w:r>
        <w:rPr>
          <w:rFonts w:hint="eastAsia" w:ascii="仿宋_GB2312" w:hAnsi="Arial" w:eastAsia="仿宋_GB2312" w:cs="Arial"/>
          <w:color w:val="333333"/>
          <w:sz w:val="32"/>
          <w:szCs w:val="32"/>
          <w:lang w:eastAsia="zh-CN"/>
        </w:rPr>
        <w:t>万元，增长</w:t>
      </w:r>
      <w:r>
        <w:rPr>
          <w:rFonts w:hint="eastAsia" w:ascii="仿宋_GB2312" w:hAnsi="Arial" w:eastAsia="仿宋_GB2312" w:cs="Arial"/>
          <w:color w:val="333333"/>
          <w:sz w:val="32"/>
          <w:szCs w:val="32"/>
          <w:lang w:val="en-US"/>
        </w:rPr>
        <w:t>53.00%</w:t>
      </w:r>
      <w:r>
        <w:rPr>
          <w:rFonts w:hint="eastAsia" w:ascii="仿宋_GB2312" w:hAnsi="Arial" w:eastAsia="仿宋_GB2312" w:cs="Arial"/>
          <w:color w:val="333333"/>
          <w:sz w:val="32"/>
          <w:szCs w:val="32"/>
          <w:lang w:eastAsia="zh-CN"/>
        </w:rPr>
        <w:t>，主要原因是本年度人员经费和项目支出都增加的原因。</w:t>
      </w:r>
    </w:p>
    <w:p>
      <w:pPr>
        <w:spacing w:before="0" w:beforeAutospacing="1" w:after="0" w:afterAutospacing="1" w:line="293"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drawing>
          <wp:inline distT="0" distB="0" distL="114300" distR="114300">
            <wp:extent cx="5276850" cy="3590925"/>
            <wp:effectExtent l="0" t="0" r="0" b="9525"/>
            <wp:docPr id="1"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表 1"/>
                    <pic:cNvPicPr>
                      <a:picLocks noChangeAspect="1"/>
                    </pic:cNvPicPr>
                  </pic:nvPicPr>
                  <pic:blipFill>
                    <a:blip r:embed="rId6"/>
                    <a:srcRect b="-18"/>
                    <a:stretch>
                      <a:fillRect/>
                    </a:stretch>
                  </pic:blipFill>
                  <pic:spPr>
                    <a:xfrm>
                      <a:off x="0" y="0"/>
                      <a:ext cx="5276850" cy="3590925"/>
                    </a:xfrm>
                    <a:prstGeom prst="rect">
                      <a:avLst/>
                    </a:prstGeom>
                    <a:noFill/>
                    <a:ln>
                      <a:noFill/>
                    </a:ln>
                  </pic:spPr>
                </pic:pic>
              </a:graphicData>
            </a:graphic>
          </wp:inline>
        </w:drawing>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图</w:t>
      </w:r>
      <w:r>
        <w:rPr>
          <w:rFonts w:hint="eastAsia" w:ascii="仿宋_GB2312" w:hAnsi="Arial" w:eastAsia="仿宋_GB2312" w:cs="Arial"/>
          <w:color w:val="333333"/>
          <w:sz w:val="32"/>
          <w:szCs w:val="32"/>
          <w:lang w:val="en-US"/>
        </w:rPr>
        <w:t>1</w:t>
      </w:r>
      <w:r>
        <w:rPr>
          <w:rFonts w:hint="eastAsia" w:ascii="仿宋_GB2312" w:hAnsi="Arial" w:eastAsia="仿宋_GB2312" w:cs="Arial"/>
          <w:color w:val="333333"/>
          <w:sz w:val="32"/>
          <w:szCs w:val="32"/>
          <w:lang w:eastAsia="zh-CN"/>
        </w:rPr>
        <w:t>：收、支决算总计变动情况</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略</w:t>
      </w:r>
      <w:r>
        <w:rPr>
          <w:rFonts w:hint="eastAsia" w:ascii="仿宋_GB2312" w:hAnsi="Arial" w:eastAsia="仿宋_GB2312" w:cs="Arial"/>
          <w:color w:val="333333"/>
          <w:sz w:val="32"/>
          <w:szCs w:val="32"/>
          <w:lang w:val="en-US"/>
        </w:rPr>
        <w:t>)</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黑体" w:hAnsi="宋体" w:eastAsia="黑体" w:cs="Arial"/>
          <w:color w:val="333333"/>
          <w:sz w:val="32"/>
          <w:szCs w:val="32"/>
          <w:lang w:eastAsia="zh-CN"/>
        </w:rPr>
        <w:t>二、收入决算情况说明</w:t>
      </w:r>
    </w:p>
    <w:p>
      <w:pPr>
        <w:spacing w:before="0" w:beforeAutospacing="1" w:after="0" w:afterAutospacing="1" w:line="293"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年度收入合计</w:t>
      </w:r>
      <w:r>
        <w:rPr>
          <w:rFonts w:hint="eastAsia" w:ascii="仿宋_GB2312" w:hAnsi="Arial" w:eastAsia="仿宋_GB2312" w:cs="Arial"/>
          <w:color w:val="333333"/>
          <w:sz w:val="32"/>
          <w:szCs w:val="32"/>
          <w:lang w:val="en-US"/>
        </w:rPr>
        <w:t>2,152.10</w:t>
      </w:r>
      <w:r>
        <w:rPr>
          <w:rFonts w:hint="eastAsia" w:ascii="仿宋_GB2312" w:hAnsi="Arial" w:eastAsia="仿宋_GB2312" w:cs="Arial"/>
          <w:color w:val="333333"/>
          <w:sz w:val="32"/>
          <w:szCs w:val="32"/>
          <w:lang w:eastAsia="zh-CN"/>
        </w:rPr>
        <w:t>万元。其中：财政拨款收入</w:t>
      </w:r>
      <w:r>
        <w:rPr>
          <w:rFonts w:hint="eastAsia" w:ascii="仿宋_GB2312" w:hAnsi="Arial" w:eastAsia="仿宋_GB2312" w:cs="Arial"/>
          <w:color w:val="333333"/>
          <w:sz w:val="32"/>
          <w:szCs w:val="32"/>
          <w:lang w:val="en-US"/>
        </w:rPr>
        <w:t>2,141.50</w:t>
      </w:r>
      <w:r>
        <w:rPr>
          <w:rFonts w:hint="eastAsia" w:ascii="仿宋_GB2312" w:hAnsi="Arial" w:eastAsia="仿宋_GB2312" w:cs="Arial"/>
          <w:color w:val="333333"/>
          <w:sz w:val="32"/>
          <w:szCs w:val="32"/>
          <w:lang w:eastAsia="zh-CN"/>
        </w:rPr>
        <w:t>万元，占本年收入</w:t>
      </w:r>
      <w:r>
        <w:rPr>
          <w:rFonts w:hint="eastAsia" w:ascii="仿宋_GB2312" w:hAnsi="Arial" w:eastAsia="仿宋_GB2312" w:cs="Arial"/>
          <w:color w:val="333333"/>
          <w:sz w:val="32"/>
          <w:szCs w:val="32"/>
          <w:lang w:val="en-US"/>
        </w:rPr>
        <w:t>99.51%</w:t>
      </w:r>
      <w:r>
        <w:rPr>
          <w:rFonts w:hint="eastAsia" w:ascii="仿宋_GB2312" w:hAnsi="Arial" w:eastAsia="仿宋_GB2312" w:cs="Arial"/>
          <w:color w:val="333333"/>
          <w:sz w:val="32"/>
          <w:szCs w:val="32"/>
          <w:lang w:eastAsia="zh-CN"/>
        </w:rPr>
        <w:t>；无上级补助收入；无事业收入；无经营收入；无附属单位上缴收入；其他收入</w:t>
      </w:r>
      <w:r>
        <w:rPr>
          <w:rFonts w:hint="eastAsia" w:ascii="仿宋_GB2312" w:hAnsi="Arial" w:eastAsia="仿宋_GB2312" w:cs="Arial"/>
          <w:color w:val="333333"/>
          <w:sz w:val="32"/>
          <w:szCs w:val="32"/>
          <w:lang w:val="en-US"/>
        </w:rPr>
        <w:t>10.60</w:t>
      </w:r>
      <w:r>
        <w:rPr>
          <w:rFonts w:hint="eastAsia" w:ascii="仿宋_GB2312" w:hAnsi="Arial" w:eastAsia="仿宋_GB2312" w:cs="Arial"/>
          <w:color w:val="333333"/>
          <w:sz w:val="32"/>
          <w:szCs w:val="32"/>
          <w:lang w:eastAsia="zh-CN"/>
        </w:rPr>
        <w:t>万元，占本年收入</w:t>
      </w:r>
      <w:r>
        <w:rPr>
          <w:rFonts w:hint="eastAsia" w:ascii="仿宋_GB2312" w:hAnsi="Arial" w:eastAsia="仿宋_GB2312" w:cs="Arial"/>
          <w:color w:val="333333"/>
          <w:sz w:val="32"/>
          <w:szCs w:val="32"/>
          <w:lang w:val="en-US"/>
        </w:rPr>
        <w:t>0.49%</w:t>
      </w:r>
      <w:r>
        <w:rPr>
          <w:rFonts w:hint="eastAsia" w:ascii="仿宋_GB2312" w:hAnsi="Arial" w:eastAsia="仿宋_GB2312" w:cs="Arial"/>
          <w:color w:val="333333"/>
          <w:sz w:val="32"/>
          <w:szCs w:val="32"/>
          <w:lang w:eastAsia="zh-CN"/>
        </w:rPr>
        <w:t>。</w:t>
      </w:r>
    </w:p>
    <w:p>
      <w:pPr>
        <w:spacing w:before="0" w:beforeAutospacing="1" w:after="0" w:afterAutospacing="1" w:line="293" w:lineRule="atLeast"/>
        <w:ind w:left="0" w:firstLine="640"/>
        <w:jc w:val="center"/>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drawing>
          <wp:inline distT="0" distB="0" distL="114300" distR="114300">
            <wp:extent cx="5276850" cy="3514725"/>
            <wp:effectExtent l="0" t="0" r="0" b="9525"/>
            <wp:docPr id="2" name="图表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表 2"/>
                    <pic:cNvPicPr>
                      <a:picLocks noChangeAspect="1"/>
                    </pic:cNvPicPr>
                  </pic:nvPicPr>
                  <pic:blipFill>
                    <a:blip r:embed="rId7"/>
                    <a:stretch>
                      <a:fillRect/>
                    </a:stretch>
                  </pic:blipFill>
                  <pic:spPr>
                    <a:xfrm>
                      <a:off x="0" y="0"/>
                      <a:ext cx="5276850" cy="3514725"/>
                    </a:xfrm>
                    <a:prstGeom prst="rect">
                      <a:avLst/>
                    </a:prstGeom>
                    <a:noFill/>
                    <a:ln>
                      <a:noFill/>
                    </a:ln>
                  </pic:spPr>
                </pic:pic>
              </a:graphicData>
            </a:graphic>
          </wp:inline>
        </w:drawing>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图</w:t>
      </w:r>
      <w:r>
        <w:rPr>
          <w:rFonts w:hint="eastAsia" w:ascii="仿宋_GB2312" w:hAnsi="Arial" w:eastAsia="仿宋_GB2312" w:cs="Arial"/>
          <w:color w:val="333333"/>
          <w:sz w:val="32"/>
          <w:szCs w:val="32"/>
          <w:lang w:val="en-US"/>
        </w:rPr>
        <w:t>2</w:t>
      </w:r>
      <w:r>
        <w:rPr>
          <w:rFonts w:hint="eastAsia" w:ascii="仿宋_GB2312" w:hAnsi="Arial" w:eastAsia="仿宋_GB2312" w:cs="Arial"/>
          <w:color w:val="333333"/>
          <w:sz w:val="32"/>
          <w:szCs w:val="32"/>
          <w:lang w:eastAsia="zh-CN"/>
        </w:rPr>
        <w:t>：收入决算结构</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略</w:t>
      </w:r>
      <w:r>
        <w:rPr>
          <w:rFonts w:hint="eastAsia" w:ascii="仿宋_GB2312" w:hAnsi="Arial" w:eastAsia="仿宋_GB2312" w:cs="Arial"/>
          <w:color w:val="333333"/>
          <w:sz w:val="32"/>
          <w:szCs w:val="32"/>
          <w:lang w:val="en-US"/>
        </w:rPr>
        <w:t>)s</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黑体" w:hAnsi="宋体" w:eastAsia="黑体" w:cs="Arial"/>
          <w:color w:val="333333"/>
          <w:sz w:val="32"/>
          <w:szCs w:val="32"/>
          <w:lang w:eastAsia="zh-CN"/>
        </w:rPr>
        <w:t>三、支出决算情况说明</w:t>
      </w:r>
    </w:p>
    <w:p>
      <w:pPr>
        <w:spacing w:before="0" w:beforeAutospacing="1" w:after="0" w:afterAutospacing="1" w:line="293"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年度支出合计</w:t>
      </w:r>
      <w:r>
        <w:rPr>
          <w:rFonts w:hint="eastAsia" w:ascii="仿宋_GB2312" w:hAnsi="Arial" w:eastAsia="仿宋_GB2312" w:cs="Arial"/>
          <w:color w:val="333333"/>
          <w:sz w:val="32"/>
          <w:szCs w:val="32"/>
          <w:lang w:val="en-US"/>
        </w:rPr>
        <w:t>2,152.10</w:t>
      </w:r>
      <w:r>
        <w:rPr>
          <w:rFonts w:hint="eastAsia" w:ascii="仿宋_GB2312" w:hAnsi="Arial" w:eastAsia="仿宋_GB2312" w:cs="Arial"/>
          <w:color w:val="333333"/>
          <w:sz w:val="32"/>
          <w:szCs w:val="32"/>
          <w:lang w:eastAsia="zh-CN"/>
        </w:rPr>
        <w:t>万元。其中：基本支出</w:t>
      </w:r>
      <w:r>
        <w:rPr>
          <w:rFonts w:hint="eastAsia" w:ascii="仿宋_GB2312" w:hAnsi="Arial" w:eastAsia="仿宋_GB2312" w:cs="Arial"/>
          <w:color w:val="333333"/>
          <w:sz w:val="32"/>
          <w:szCs w:val="32"/>
          <w:lang w:val="en-US"/>
        </w:rPr>
        <w:t>1,144.19</w:t>
      </w:r>
      <w:r>
        <w:rPr>
          <w:rFonts w:hint="eastAsia" w:ascii="仿宋_GB2312" w:hAnsi="Arial" w:eastAsia="仿宋_GB2312" w:cs="Arial"/>
          <w:color w:val="333333"/>
          <w:sz w:val="32"/>
          <w:szCs w:val="32"/>
          <w:lang w:eastAsia="zh-CN"/>
        </w:rPr>
        <w:t>万元，占本年支出</w:t>
      </w:r>
      <w:r>
        <w:rPr>
          <w:rFonts w:hint="eastAsia" w:ascii="仿宋_GB2312" w:hAnsi="Arial" w:eastAsia="仿宋_GB2312" w:cs="Arial"/>
          <w:color w:val="333333"/>
          <w:sz w:val="32"/>
          <w:szCs w:val="32"/>
          <w:lang w:val="en-US"/>
        </w:rPr>
        <w:t>53.17%</w:t>
      </w:r>
      <w:r>
        <w:rPr>
          <w:rFonts w:hint="eastAsia" w:ascii="仿宋_GB2312" w:hAnsi="Arial" w:eastAsia="仿宋_GB2312" w:cs="Arial"/>
          <w:color w:val="333333"/>
          <w:sz w:val="32"/>
          <w:szCs w:val="32"/>
          <w:lang w:eastAsia="zh-CN"/>
        </w:rPr>
        <w:t>；项目支出</w:t>
      </w:r>
      <w:r>
        <w:rPr>
          <w:rFonts w:hint="eastAsia" w:ascii="仿宋_GB2312" w:hAnsi="Arial" w:eastAsia="仿宋_GB2312" w:cs="Arial"/>
          <w:color w:val="333333"/>
          <w:sz w:val="32"/>
          <w:szCs w:val="32"/>
          <w:lang w:val="en-US"/>
        </w:rPr>
        <w:t>1,007.91</w:t>
      </w:r>
      <w:r>
        <w:rPr>
          <w:rFonts w:hint="eastAsia" w:ascii="仿宋_GB2312" w:hAnsi="Arial" w:eastAsia="仿宋_GB2312" w:cs="Arial"/>
          <w:color w:val="333333"/>
          <w:sz w:val="32"/>
          <w:szCs w:val="32"/>
          <w:lang w:eastAsia="zh-CN"/>
        </w:rPr>
        <w:t>万元，占本年支出</w:t>
      </w:r>
      <w:r>
        <w:rPr>
          <w:rFonts w:hint="eastAsia" w:ascii="仿宋_GB2312" w:hAnsi="Arial" w:eastAsia="仿宋_GB2312" w:cs="Arial"/>
          <w:color w:val="333333"/>
          <w:sz w:val="32"/>
          <w:szCs w:val="32"/>
          <w:lang w:val="en-US"/>
        </w:rPr>
        <w:t>46.83%</w:t>
      </w:r>
      <w:r>
        <w:rPr>
          <w:rFonts w:hint="eastAsia" w:ascii="仿宋_GB2312" w:hAnsi="Arial" w:eastAsia="仿宋_GB2312" w:cs="Arial"/>
          <w:color w:val="333333"/>
          <w:sz w:val="32"/>
          <w:szCs w:val="32"/>
          <w:lang w:eastAsia="zh-CN"/>
        </w:rPr>
        <w:t>。</w:t>
      </w:r>
    </w:p>
    <w:p>
      <w:pPr>
        <w:spacing w:before="0" w:beforeAutospacing="1" w:after="0" w:afterAutospacing="1" w:line="293"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drawing>
          <wp:inline distT="0" distB="0" distL="114300" distR="114300">
            <wp:extent cx="5276850" cy="3143250"/>
            <wp:effectExtent l="0" t="0" r="0" b="0"/>
            <wp:docPr id="3" name="图表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表 3"/>
                    <pic:cNvPicPr>
                      <a:picLocks noChangeAspect="1"/>
                    </pic:cNvPicPr>
                  </pic:nvPicPr>
                  <pic:blipFill>
                    <a:blip r:embed="rId8"/>
                    <a:srcRect b="-61"/>
                    <a:stretch>
                      <a:fillRect/>
                    </a:stretch>
                  </pic:blipFill>
                  <pic:spPr>
                    <a:xfrm>
                      <a:off x="0" y="0"/>
                      <a:ext cx="5276850" cy="3143250"/>
                    </a:xfrm>
                    <a:prstGeom prst="rect">
                      <a:avLst/>
                    </a:prstGeom>
                    <a:noFill/>
                    <a:ln>
                      <a:noFill/>
                    </a:ln>
                  </pic:spPr>
                </pic:pic>
              </a:graphicData>
            </a:graphic>
          </wp:inline>
        </w:drawing>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图</w:t>
      </w:r>
      <w:r>
        <w:rPr>
          <w:rFonts w:hint="eastAsia" w:ascii="仿宋_GB2312" w:hAnsi="Arial" w:eastAsia="仿宋_GB2312" w:cs="Arial"/>
          <w:color w:val="333333"/>
          <w:sz w:val="32"/>
          <w:szCs w:val="32"/>
          <w:lang w:val="en-US"/>
        </w:rPr>
        <w:t>3</w:t>
      </w:r>
      <w:r>
        <w:rPr>
          <w:rFonts w:hint="eastAsia" w:ascii="仿宋_GB2312" w:hAnsi="Arial" w:eastAsia="仿宋_GB2312" w:cs="Arial"/>
          <w:color w:val="333333"/>
          <w:sz w:val="32"/>
          <w:szCs w:val="32"/>
          <w:lang w:eastAsia="zh-CN"/>
        </w:rPr>
        <w:t>：支出决算结构</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略</w:t>
      </w:r>
      <w:r>
        <w:rPr>
          <w:rFonts w:hint="eastAsia" w:ascii="仿宋_GB2312" w:hAnsi="Arial" w:eastAsia="仿宋_GB2312" w:cs="Arial"/>
          <w:color w:val="333333"/>
          <w:sz w:val="32"/>
          <w:szCs w:val="32"/>
          <w:lang w:val="en-US"/>
        </w:rPr>
        <w:t>)</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黑体" w:hAnsi="宋体" w:eastAsia="黑体" w:cs="Arial"/>
          <w:color w:val="333333"/>
          <w:sz w:val="32"/>
          <w:szCs w:val="32"/>
          <w:lang w:eastAsia="zh-CN"/>
        </w:rPr>
        <w:t>四、财政拨款收入支出决算总体情况说明</w:t>
      </w:r>
    </w:p>
    <w:p>
      <w:pPr>
        <w:spacing w:before="0" w:beforeAutospacing="1" w:after="0" w:afterAutospacing="1" w:line="293"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年度财政拨款收、支总计</w:t>
      </w:r>
      <w:r>
        <w:rPr>
          <w:rFonts w:hint="eastAsia" w:ascii="仿宋_GB2312" w:hAnsi="Arial" w:eastAsia="仿宋_GB2312" w:cs="Arial"/>
          <w:color w:val="333333"/>
          <w:sz w:val="32"/>
          <w:szCs w:val="32"/>
          <w:lang w:val="en-US"/>
        </w:rPr>
        <w:t>2,362.36</w:t>
      </w:r>
      <w:r>
        <w:rPr>
          <w:rFonts w:hint="eastAsia" w:ascii="仿宋_GB2312" w:hAnsi="Arial" w:eastAsia="仿宋_GB2312" w:cs="Arial"/>
          <w:color w:val="333333"/>
          <w:sz w:val="32"/>
          <w:szCs w:val="32"/>
          <w:lang w:eastAsia="zh-CN"/>
        </w:rPr>
        <w:t>万元。与</w:t>
      </w:r>
      <w:r>
        <w:rPr>
          <w:rFonts w:hint="eastAsia" w:ascii="仿宋_GB2312" w:hAnsi="Arial" w:eastAsia="仿宋_GB2312" w:cs="Arial"/>
          <w:color w:val="333333"/>
          <w:sz w:val="32"/>
          <w:szCs w:val="32"/>
          <w:lang w:val="en-US"/>
        </w:rPr>
        <w:t>2019</w:t>
      </w:r>
      <w:r>
        <w:rPr>
          <w:rFonts w:hint="eastAsia" w:ascii="仿宋_GB2312" w:hAnsi="Arial" w:eastAsia="仿宋_GB2312" w:cs="Arial"/>
          <w:color w:val="333333"/>
          <w:sz w:val="32"/>
          <w:szCs w:val="32"/>
          <w:lang w:eastAsia="zh-CN"/>
        </w:rPr>
        <w:t>年度相比，财政拨款收、支总计各增加</w:t>
      </w:r>
      <w:r>
        <w:rPr>
          <w:rFonts w:hint="eastAsia" w:ascii="仿宋_GB2312" w:hAnsi="Arial" w:eastAsia="仿宋_GB2312" w:cs="Arial"/>
          <w:color w:val="333333"/>
          <w:sz w:val="32"/>
          <w:szCs w:val="32"/>
          <w:lang w:val="en-US"/>
        </w:rPr>
        <w:t>816.53</w:t>
      </w:r>
      <w:r>
        <w:rPr>
          <w:rFonts w:hint="eastAsia" w:ascii="仿宋_GB2312" w:hAnsi="Arial" w:eastAsia="仿宋_GB2312" w:cs="Arial"/>
          <w:color w:val="333333"/>
          <w:sz w:val="32"/>
          <w:szCs w:val="32"/>
          <w:lang w:eastAsia="zh-CN"/>
        </w:rPr>
        <w:t>万元，增长</w:t>
      </w:r>
      <w:r>
        <w:rPr>
          <w:rFonts w:hint="eastAsia" w:ascii="仿宋_GB2312" w:hAnsi="Arial" w:eastAsia="仿宋_GB2312" w:cs="Arial"/>
          <w:color w:val="333333"/>
          <w:sz w:val="32"/>
          <w:szCs w:val="32"/>
          <w:lang w:val="en-US"/>
        </w:rPr>
        <w:t>52.82%</w:t>
      </w:r>
      <w:r>
        <w:rPr>
          <w:rFonts w:hint="eastAsia" w:ascii="仿宋_GB2312" w:hAnsi="Arial" w:eastAsia="仿宋_GB2312" w:cs="Arial"/>
          <w:color w:val="333333"/>
          <w:sz w:val="32"/>
          <w:szCs w:val="32"/>
          <w:lang w:eastAsia="zh-CN"/>
        </w:rPr>
        <w:t>。主要原因是本年度预算项目增加，人员增加，人员经费增加了。</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default" w:ascii="Arial" w:hAnsi="Arial" w:cs="Arial"/>
          <w:color w:val="333333"/>
          <w:sz w:val="20"/>
          <w:szCs w:val="20"/>
          <w:lang w:val="en-US"/>
        </w:rPr>
        <w:drawing>
          <wp:inline distT="0" distB="0" distL="114300" distR="114300">
            <wp:extent cx="5276850" cy="3124200"/>
            <wp:effectExtent l="0" t="0" r="0" b="0"/>
            <wp:docPr id="4" name="图表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表 4"/>
                    <pic:cNvPicPr>
                      <a:picLocks noChangeAspect="1"/>
                    </pic:cNvPicPr>
                  </pic:nvPicPr>
                  <pic:blipFill>
                    <a:blip r:embed="rId9"/>
                    <a:srcRect b="-41"/>
                    <a:stretch>
                      <a:fillRect/>
                    </a:stretch>
                  </pic:blipFill>
                  <pic:spPr>
                    <a:xfrm>
                      <a:off x="0" y="0"/>
                      <a:ext cx="5276850" cy="3124200"/>
                    </a:xfrm>
                    <a:prstGeom prst="rect">
                      <a:avLst/>
                    </a:prstGeom>
                    <a:noFill/>
                    <a:ln>
                      <a:noFill/>
                    </a:ln>
                  </pic:spPr>
                </pic:pic>
              </a:graphicData>
            </a:graphic>
          </wp:inline>
        </w:drawing>
      </w:r>
      <w:r>
        <w:rPr>
          <w:rFonts w:hint="default" w:ascii="Arial" w:hAnsi="Arial" w:cs="Arial"/>
          <w:color w:val="333333"/>
          <w:sz w:val="20"/>
          <w:szCs w:val="20"/>
          <w:lang w:val="en-US"/>
        </w:rPr>
        <w:t>s</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图</w:t>
      </w:r>
      <w:r>
        <w:rPr>
          <w:rFonts w:hint="eastAsia" w:ascii="仿宋_GB2312" w:hAnsi="Arial" w:eastAsia="仿宋_GB2312" w:cs="Arial"/>
          <w:color w:val="333333"/>
          <w:sz w:val="32"/>
          <w:szCs w:val="32"/>
          <w:lang w:val="en-US"/>
        </w:rPr>
        <w:t>4</w:t>
      </w:r>
      <w:r>
        <w:rPr>
          <w:rFonts w:hint="eastAsia" w:ascii="仿宋_GB2312" w:hAnsi="Arial" w:eastAsia="仿宋_GB2312" w:cs="Arial"/>
          <w:color w:val="333333"/>
          <w:sz w:val="32"/>
          <w:szCs w:val="32"/>
          <w:lang w:eastAsia="zh-CN"/>
        </w:rPr>
        <w:t>：财政拨款收、支决算总计变动情况</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略</w:t>
      </w:r>
      <w:r>
        <w:rPr>
          <w:rFonts w:hint="eastAsia" w:ascii="仿宋_GB2312" w:hAnsi="Arial" w:eastAsia="仿宋_GB2312" w:cs="Arial"/>
          <w:color w:val="333333"/>
          <w:sz w:val="32"/>
          <w:szCs w:val="32"/>
          <w:lang w:val="en-US"/>
        </w:rPr>
        <w:t>)</w:t>
      </w:r>
    </w:p>
    <w:p>
      <w:pPr>
        <w:spacing w:before="0" w:beforeAutospacing="1" w:after="0" w:afterAutospacing="1" w:line="293" w:lineRule="atLeast"/>
        <w:ind w:left="0" w:firstLine="640"/>
        <w:jc w:val="both"/>
        <w:rPr>
          <w:rFonts w:hint="default" w:ascii="Arial" w:hAnsi="Arial" w:cs="Arial"/>
          <w:color w:val="333333"/>
          <w:sz w:val="20"/>
          <w:szCs w:val="20"/>
          <w:lang w:val="en-US"/>
        </w:rPr>
      </w:pPr>
      <w:r>
        <w:rPr>
          <w:rFonts w:hint="eastAsia" w:ascii="黑体" w:hAnsi="宋体" w:eastAsia="黑体" w:cs="Arial"/>
          <w:color w:val="000000"/>
          <w:sz w:val="32"/>
          <w:szCs w:val="32"/>
          <w:lang w:eastAsia="zh-CN"/>
        </w:rPr>
        <w:t>五、一般公共预算财政拨款支出决算情况说明</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楷体_GB2312" w:hAnsi="Arial" w:eastAsia="楷体_GB2312" w:cs="Arial"/>
          <w:color w:val="333333"/>
          <w:sz w:val="32"/>
          <w:szCs w:val="32"/>
          <w:lang w:val="en-US"/>
        </w:rPr>
        <w:t>(</w:t>
      </w:r>
      <w:r>
        <w:rPr>
          <w:rFonts w:hint="eastAsia" w:ascii="楷体_GB2312" w:hAnsi="Arial" w:eastAsia="楷体_GB2312" w:cs="Arial"/>
          <w:color w:val="333333"/>
          <w:sz w:val="32"/>
          <w:szCs w:val="32"/>
          <w:lang w:eastAsia="zh-CN"/>
        </w:rPr>
        <w:t>一</w:t>
      </w:r>
      <w:r>
        <w:rPr>
          <w:rFonts w:hint="eastAsia" w:ascii="楷体_GB2312" w:hAnsi="Arial" w:eastAsia="楷体_GB2312" w:cs="Arial"/>
          <w:color w:val="333333"/>
          <w:sz w:val="32"/>
          <w:szCs w:val="32"/>
          <w:lang w:val="en-US"/>
        </w:rPr>
        <w:t>)</w:t>
      </w:r>
      <w:r>
        <w:rPr>
          <w:rFonts w:hint="eastAsia" w:ascii="楷体_GB2312" w:hAnsi="Arial" w:eastAsia="楷体_GB2312" w:cs="Arial"/>
          <w:color w:val="333333"/>
          <w:sz w:val="32"/>
          <w:szCs w:val="32"/>
          <w:lang w:eastAsia="zh-CN"/>
        </w:rPr>
        <w:t>财政拨款支出决算总体情况。</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年度财政拨款支出</w:t>
      </w:r>
      <w:r>
        <w:rPr>
          <w:rFonts w:hint="eastAsia" w:ascii="仿宋_GB2312" w:hAnsi="Arial" w:eastAsia="仿宋_GB2312" w:cs="Arial"/>
          <w:color w:val="333333"/>
          <w:sz w:val="32"/>
          <w:szCs w:val="32"/>
          <w:lang w:val="en-US"/>
        </w:rPr>
        <w:t>2,141.50</w:t>
      </w:r>
      <w:r>
        <w:rPr>
          <w:rFonts w:hint="eastAsia" w:ascii="仿宋_GB2312" w:hAnsi="Arial" w:eastAsia="仿宋_GB2312" w:cs="Arial"/>
          <w:color w:val="333333"/>
          <w:sz w:val="32"/>
          <w:szCs w:val="32"/>
          <w:lang w:eastAsia="zh-CN"/>
        </w:rPr>
        <w:t>万元，占本年支出合计的</w:t>
      </w:r>
      <w:r>
        <w:rPr>
          <w:rFonts w:hint="eastAsia" w:ascii="仿宋_GB2312" w:hAnsi="Arial" w:eastAsia="仿宋_GB2312" w:cs="Arial"/>
          <w:color w:val="333333"/>
          <w:sz w:val="32"/>
          <w:szCs w:val="32"/>
          <w:lang w:val="en-US"/>
        </w:rPr>
        <w:t>99.51%</w:t>
      </w:r>
      <w:r>
        <w:rPr>
          <w:rFonts w:hint="eastAsia" w:ascii="仿宋_GB2312" w:hAnsi="Arial" w:eastAsia="仿宋_GB2312" w:cs="Arial"/>
          <w:color w:val="333333"/>
          <w:sz w:val="32"/>
          <w:szCs w:val="32"/>
          <w:lang w:eastAsia="zh-CN"/>
        </w:rPr>
        <w:t>。与</w:t>
      </w:r>
      <w:r>
        <w:rPr>
          <w:rFonts w:hint="eastAsia" w:ascii="仿宋_GB2312" w:hAnsi="Arial" w:eastAsia="仿宋_GB2312" w:cs="Arial"/>
          <w:color w:val="333333"/>
          <w:sz w:val="32"/>
          <w:szCs w:val="32"/>
          <w:lang w:val="en-US"/>
        </w:rPr>
        <w:t>2019</w:t>
      </w:r>
      <w:r>
        <w:rPr>
          <w:rFonts w:hint="eastAsia" w:ascii="仿宋_GB2312" w:hAnsi="Arial" w:eastAsia="仿宋_GB2312" w:cs="Arial"/>
          <w:color w:val="333333"/>
          <w:sz w:val="32"/>
          <w:szCs w:val="32"/>
          <w:lang w:eastAsia="zh-CN"/>
        </w:rPr>
        <w:t>年度相比，财政拨款支出增加</w:t>
      </w:r>
      <w:r>
        <w:rPr>
          <w:rFonts w:hint="eastAsia" w:ascii="仿宋_GB2312" w:hAnsi="Arial" w:eastAsia="仿宋_GB2312" w:cs="Arial"/>
          <w:color w:val="333333"/>
          <w:sz w:val="32"/>
          <w:szCs w:val="32"/>
          <w:lang w:val="en-US"/>
        </w:rPr>
        <w:t>816.53</w:t>
      </w:r>
      <w:r>
        <w:rPr>
          <w:rFonts w:hint="eastAsia" w:ascii="仿宋_GB2312" w:hAnsi="Arial" w:eastAsia="仿宋_GB2312" w:cs="Arial"/>
          <w:color w:val="333333"/>
          <w:sz w:val="32"/>
          <w:szCs w:val="32"/>
          <w:lang w:eastAsia="zh-CN"/>
        </w:rPr>
        <w:t>万元，增长</w:t>
      </w:r>
      <w:r>
        <w:rPr>
          <w:rFonts w:hint="eastAsia" w:ascii="仿宋_GB2312" w:hAnsi="Arial" w:eastAsia="仿宋_GB2312" w:cs="Arial"/>
          <w:color w:val="333333"/>
          <w:sz w:val="32"/>
          <w:szCs w:val="32"/>
          <w:lang w:val="en-US"/>
        </w:rPr>
        <w:t>61.63</w:t>
      </w:r>
      <w:r>
        <w:rPr>
          <w:rFonts w:hint="default" w:ascii="仿宋_GB2312" w:hAnsi="Arial" w:eastAsia="仿宋_GB2312" w:cs="Arial"/>
          <w:color w:val="333333"/>
          <w:sz w:val="32"/>
          <w:szCs w:val="32"/>
          <w:lang w:val="en-US"/>
        </w:rPr>
        <w:t> </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。主要原因是本年度人员经费和项目支出都增加的原因。</w:t>
      </w:r>
    </w:p>
    <w:p>
      <w:pPr>
        <w:spacing w:before="0" w:beforeAutospacing="1" w:after="0" w:afterAutospacing="1" w:line="293" w:lineRule="atLeast"/>
        <w:ind w:left="0" w:firstLine="640"/>
        <w:rPr>
          <w:rFonts w:hint="default" w:ascii="Arial" w:hAnsi="Arial" w:cs="Arial"/>
          <w:color w:val="333333"/>
          <w:sz w:val="20"/>
          <w:szCs w:val="20"/>
          <w:lang w:val="en-US"/>
        </w:rPr>
      </w:pPr>
      <w:r>
        <w:rPr>
          <w:rFonts w:cs="Arial"/>
          <w:color w:val="333333"/>
          <w:sz w:val="32"/>
          <w:szCs w:val="32"/>
          <w:lang w:eastAsia="zh-CN"/>
        </w:rPr>
        <w:t>（二）</w:t>
      </w:r>
      <w:r>
        <w:rPr>
          <w:rFonts w:hint="eastAsia" w:ascii="楷体_GB2312" w:hAnsi="Arial" w:eastAsia="楷体_GB2312" w:cs="Arial"/>
          <w:color w:val="333333"/>
          <w:sz w:val="32"/>
          <w:szCs w:val="32"/>
          <w:lang w:eastAsia="zh-CN"/>
        </w:rPr>
        <w:t>财政拨款支出决算结构情况。</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年度财政拨款支出</w:t>
      </w:r>
      <w:r>
        <w:rPr>
          <w:rFonts w:hint="eastAsia" w:ascii="仿宋_GB2312" w:hAnsi="Arial" w:eastAsia="仿宋_GB2312" w:cs="Arial"/>
          <w:color w:val="333333"/>
          <w:sz w:val="32"/>
          <w:szCs w:val="32"/>
          <w:lang w:val="en-US"/>
        </w:rPr>
        <w:t>2,141.50</w:t>
      </w:r>
      <w:r>
        <w:rPr>
          <w:rFonts w:hint="eastAsia" w:ascii="仿宋_GB2312" w:hAnsi="Arial" w:eastAsia="仿宋_GB2312" w:cs="Arial"/>
          <w:color w:val="333333"/>
          <w:sz w:val="32"/>
          <w:szCs w:val="32"/>
          <w:lang w:eastAsia="zh-CN"/>
        </w:rPr>
        <w:t>万元，主要用于以下方面：一般公共服务</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类</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支出</w:t>
      </w:r>
      <w:r>
        <w:rPr>
          <w:rFonts w:hint="eastAsia" w:ascii="仿宋_GB2312" w:hAnsi="Arial" w:eastAsia="仿宋_GB2312" w:cs="Arial"/>
          <w:color w:val="333333"/>
          <w:sz w:val="32"/>
          <w:szCs w:val="32"/>
          <w:lang w:val="en-US"/>
        </w:rPr>
        <w:t>1,393.70</w:t>
      </w:r>
      <w:r>
        <w:rPr>
          <w:rFonts w:hint="eastAsia" w:ascii="仿宋_GB2312" w:hAnsi="Arial" w:eastAsia="仿宋_GB2312" w:cs="Arial"/>
          <w:color w:val="333333"/>
          <w:sz w:val="32"/>
          <w:szCs w:val="32"/>
          <w:lang w:eastAsia="zh-CN"/>
        </w:rPr>
        <w:t>万元，占</w:t>
      </w:r>
      <w:r>
        <w:rPr>
          <w:rFonts w:hint="eastAsia" w:ascii="仿宋_GB2312" w:hAnsi="Arial" w:eastAsia="仿宋_GB2312" w:cs="Arial"/>
          <w:color w:val="333333"/>
          <w:sz w:val="32"/>
          <w:szCs w:val="32"/>
          <w:lang w:val="en-US"/>
        </w:rPr>
        <w:t>65.08</w:t>
      </w:r>
      <w:r>
        <w:rPr>
          <w:rFonts w:hint="default" w:ascii="仿宋_GB2312" w:hAnsi="Arial" w:eastAsia="仿宋_GB2312" w:cs="Arial"/>
          <w:color w:val="333333"/>
          <w:sz w:val="32"/>
          <w:szCs w:val="32"/>
          <w:lang w:val="en-US"/>
        </w:rPr>
        <w:t> </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；社会保障和就业</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类</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支出</w:t>
      </w:r>
      <w:r>
        <w:rPr>
          <w:rFonts w:hint="eastAsia" w:ascii="仿宋_GB2312" w:hAnsi="Arial" w:eastAsia="仿宋_GB2312" w:cs="Arial"/>
          <w:color w:val="333333"/>
          <w:sz w:val="32"/>
          <w:szCs w:val="32"/>
          <w:lang w:val="en-US"/>
        </w:rPr>
        <w:t>110.80</w:t>
      </w:r>
      <w:r>
        <w:rPr>
          <w:rFonts w:hint="eastAsia" w:ascii="仿宋_GB2312" w:hAnsi="Arial" w:eastAsia="仿宋_GB2312" w:cs="Arial"/>
          <w:color w:val="333333"/>
          <w:sz w:val="32"/>
          <w:szCs w:val="32"/>
          <w:lang w:eastAsia="zh-CN"/>
        </w:rPr>
        <w:t>万元，占</w:t>
      </w:r>
      <w:r>
        <w:rPr>
          <w:rFonts w:hint="eastAsia" w:ascii="仿宋_GB2312" w:hAnsi="Arial" w:eastAsia="仿宋_GB2312" w:cs="Arial"/>
          <w:color w:val="333333"/>
          <w:sz w:val="32"/>
          <w:szCs w:val="32"/>
          <w:lang w:val="en-US"/>
        </w:rPr>
        <w:t>5.17</w:t>
      </w:r>
      <w:r>
        <w:rPr>
          <w:rFonts w:hint="default" w:ascii="仿宋_GB2312" w:hAnsi="Arial" w:eastAsia="仿宋_GB2312" w:cs="Arial"/>
          <w:color w:val="333333"/>
          <w:sz w:val="32"/>
          <w:szCs w:val="32"/>
          <w:lang w:val="en-US"/>
        </w:rPr>
        <w:t> </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；卫生健康</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类</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支出</w:t>
      </w:r>
      <w:r>
        <w:rPr>
          <w:rFonts w:hint="eastAsia" w:ascii="仿宋_GB2312" w:hAnsi="Arial" w:eastAsia="仿宋_GB2312" w:cs="Arial"/>
          <w:color w:val="333333"/>
          <w:sz w:val="32"/>
          <w:szCs w:val="32"/>
          <w:lang w:val="en-US"/>
        </w:rPr>
        <w:t>72.16</w:t>
      </w:r>
      <w:r>
        <w:rPr>
          <w:rFonts w:hint="eastAsia" w:ascii="仿宋_GB2312" w:hAnsi="Arial" w:eastAsia="仿宋_GB2312" w:cs="Arial"/>
          <w:color w:val="333333"/>
          <w:sz w:val="32"/>
          <w:szCs w:val="32"/>
          <w:lang w:eastAsia="zh-CN"/>
        </w:rPr>
        <w:t>万元，占</w:t>
      </w:r>
      <w:r>
        <w:rPr>
          <w:rFonts w:hint="eastAsia" w:ascii="仿宋_GB2312" w:hAnsi="Arial" w:eastAsia="仿宋_GB2312" w:cs="Arial"/>
          <w:color w:val="333333"/>
          <w:sz w:val="32"/>
          <w:szCs w:val="32"/>
          <w:lang w:val="en-US"/>
        </w:rPr>
        <w:t>3.37</w:t>
      </w:r>
      <w:r>
        <w:rPr>
          <w:rFonts w:hint="default" w:ascii="仿宋_GB2312" w:hAnsi="Arial" w:eastAsia="仿宋_GB2312" w:cs="Arial"/>
          <w:color w:val="333333"/>
          <w:sz w:val="32"/>
          <w:szCs w:val="32"/>
          <w:lang w:val="en-US"/>
        </w:rPr>
        <w:t> </w:t>
      </w:r>
      <w:r>
        <w:rPr>
          <w:rFonts w:hint="eastAsia" w:ascii="仿宋_GB2312" w:hAnsi="Arial" w:eastAsia="仿宋_GB2312" w:cs="Arial"/>
          <w:color w:val="333333"/>
          <w:sz w:val="32"/>
          <w:szCs w:val="32"/>
          <w:lang w:val="en-US"/>
        </w:rPr>
        <w:t xml:space="preserve">% </w:t>
      </w:r>
      <w:r>
        <w:rPr>
          <w:rFonts w:hint="eastAsia" w:ascii="仿宋_GB2312" w:hAnsi="Arial" w:eastAsia="仿宋_GB2312" w:cs="Arial"/>
          <w:color w:val="333333"/>
          <w:sz w:val="32"/>
          <w:szCs w:val="32"/>
          <w:lang w:eastAsia="zh-CN"/>
        </w:rPr>
        <w:t>；城乡社区</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类</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支出</w:t>
      </w:r>
      <w:r>
        <w:rPr>
          <w:rFonts w:hint="eastAsia" w:ascii="仿宋_GB2312" w:hAnsi="Arial" w:eastAsia="仿宋_GB2312" w:cs="Arial"/>
          <w:color w:val="333333"/>
          <w:sz w:val="32"/>
          <w:szCs w:val="32"/>
          <w:lang w:val="en-US"/>
        </w:rPr>
        <w:t>9.00</w:t>
      </w:r>
      <w:r>
        <w:rPr>
          <w:rFonts w:hint="eastAsia" w:ascii="仿宋_GB2312" w:hAnsi="Arial" w:eastAsia="仿宋_GB2312" w:cs="Arial"/>
          <w:color w:val="333333"/>
          <w:sz w:val="32"/>
          <w:szCs w:val="32"/>
          <w:lang w:eastAsia="zh-CN"/>
        </w:rPr>
        <w:t>万元，占</w:t>
      </w:r>
      <w:r>
        <w:rPr>
          <w:rFonts w:hint="eastAsia" w:ascii="仿宋_GB2312" w:hAnsi="Arial" w:eastAsia="仿宋_GB2312" w:cs="Arial"/>
          <w:color w:val="333333"/>
          <w:sz w:val="32"/>
          <w:szCs w:val="32"/>
          <w:lang w:val="en-US"/>
        </w:rPr>
        <w:t>0.42</w:t>
      </w:r>
      <w:r>
        <w:rPr>
          <w:rFonts w:hint="default" w:ascii="仿宋_GB2312" w:hAnsi="Arial" w:eastAsia="仿宋_GB2312" w:cs="Arial"/>
          <w:color w:val="333333"/>
          <w:sz w:val="32"/>
          <w:szCs w:val="32"/>
          <w:lang w:val="en-US"/>
        </w:rPr>
        <w:t> </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；农林水</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类</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支出</w:t>
      </w:r>
      <w:r>
        <w:rPr>
          <w:rFonts w:hint="eastAsia" w:ascii="仿宋_GB2312" w:hAnsi="Arial" w:eastAsia="仿宋_GB2312" w:cs="Arial"/>
          <w:color w:val="333333"/>
          <w:sz w:val="32"/>
          <w:szCs w:val="32"/>
          <w:lang w:val="en-US"/>
        </w:rPr>
        <w:t>466.28</w:t>
      </w:r>
      <w:r>
        <w:rPr>
          <w:rFonts w:hint="eastAsia" w:ascii="仿宋_GB2312" w:hAnsi="Arial" w:eastAsia="仿宋_GB2312" w:cs="Arial"/>
          <w:color w:val="333333"/>
          <w:sz w:val="32"/>
          <w:szCs w:val="32"/>
          <w:lang w:eastAsia="zh-CN"/>
        </w:rPr>
        <w:t>万元，占</w:t>
      </w:r>
      <w:r>
        <w:rPr>
          <w:rFonts w:hint="eastAsia" w:ascii="仿宋_GB2312" w:hAnsi="Arial" w:eastAsia="仿宋_GB2312" w:cs="Arial"/>
          <w:color w:val="333333"/>
          <w:sz w:val="32"/>
          <w:szCs w:val="32"/>
          <w:lang w:val="en-US"/>
        </w:rPr>
        <w:t>21.77</w:t>
      </w:r>
      <w:r>
        <w:rPr>
          <w:rFonts w:hint="default" w:ascii="仿宋_GB2312" w:hAnsi="Arial" w:eastAsia="仿宋_GB2312" w:cs="Arial"/>
          <w:color w:val="333333"/>
          <w:sz w:val="32"/>
          <w:szCs w:val="32"/>
          <w:lang w:val="en-US"/>
        </w:rPr>
        <w:t> </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；住房保障</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类</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支出</w:t>
      </w:r>
      <w:r>
        <w:rPr>
          <w:rFonts w:hint="eastAsia" w:ascii="仿宋_GB2312" w:hAnsi="Arial" w:eastAsia="仿宋_GB2312" w:cs="Arial"/>
          <w:color w:val="333333"/>
          <w:sz w:val="32"/>
          <w:szCs w:val="32"/>
          <w:lang w:val="en-US"/>
        </w:rPr>
        <w:t>89.55</w:t>
      </w:r>
      <w:r>
        <w:rPr>
          <w:rFonts w:hint="eastAsia" w:ascii="仿宋_GB2312" w:hAnsi="Arial" w:eastAsia="仿宋_GB2312" w:cs="Arial"/>
          <w:color w:val="333333"/>
          <w:sz w:val="32"/>
          <w:szCs w:val="32"/>
          <w:lang w:eastAsia="zh-CN"/>
        </w:rPr>
        <w:t>万元，占</w:t>
      </w:r>
      <w:r>
        <w:rPr>
          <w:rFonts w:hint="eastAsia" w:ascii="仿宋_GB2312" w:hAnsi="Arial" w:eastAsia="仿宋_GB2312" w:cs="Arial"/>
          <w:color w:val="333333"/>
          <w:sz w:val="32"/>
          <w:szCs w:val="32"/>
          <w:lang w:val="en-US"/>
        </w:rPr>
        <w:t>4.18</w:t>
      </w:r>
      <w:r>
        <w:rPr>
          <w:rFonts w:hint="default" w:ascii="仿宋_GB2312" w:hAnsi="Arial" w:eastAsia="仿宋_GB2312" w:cs="Arial"/>
          <w:color w:val="333333"/>
          <w:sz w:val="32"/>
          <w:szCs w:val="32"/>
          <w:lang w:val="en-US"/>
        </w:rPr>
        <w:t> </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w:t>
      </w:r>
    </w:p>
    <w:p>
      <w:pPr>
        <w:spacing w:before="0" w:beforeAutospacing="1" w:after="0" w:afterAutospacing="1"/>
        <w:rPr>
          <w:rFonts w:hint="eastAsia" w:ascii="仿宋_GB2312" w:hAnsi="Arial" w:eastAsia="仿宋_GB2312" w:cs="Arial"/>
          <w:color w:val="333333"/>
          <w:sz w:val="32"/>
          <w:szCs w:val="32"/>
          <w:lang w:val="en-US"/>
        </w:rPr>
      </w:pPr>
    </w:p>
    <w:p>
      <w:pPr>
        <w:spacing w:before="0" w:beforeAutospacing="1" w:after="0" w:afterAutospacing="1"/>
        <w:ind w:left="0" w:firstLine="300" w:firstLineChars="150"/>
        <w:rPr>
          <w:rFonts w:hint="default" w:ascii="Arial" w:hAnsi="Arial" w:cs="Arial"/>
          <w:color w:val="333333"/>
          <w:sz w:val="20"/>
          <w:szCs w:val="20"/>
          <w:lang w:val="en-US"/>
        </w:rPr>
      </w:pP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楷体_GB2312" w:hAnsi="Arial" w:eastAsia="楷体_GB2312" w:cs="Arial"/>
          <w:color w:val="333333"/>
          <w:sz w:val="32"/>
          <w:szCs w:val="32"/>
          <w:lang w:val="en-US"/>
        </w:rPr>
        <w:t xml:space="preserve"> (</w:t>
      </w:r>
      <w:r>
        <w:rPr>
          <w:rFonts w:hint="eastAsia" w:ascii="楷体_GB2312" w:hAnsi="Arial" w:eastAsia="楷体_GB2312" w:cs="Arial"/>
          <w:color w:val="333333"/>
          <w:sz w:val="32"/>
          <w:szCs w:val="32"/>
          <w:lang w:eastAsia="zh-CN"/>
        </w:rPr>
        <w:t>三</w:t>
      </w:r>
      <w:r>
        <w:rPr>
          <w:rFonts w:hint="eastAsia" w:ascii="楷体_GB2312" w:hAnsi="Arial" w:eastAsia="楷体_GB2312" w:cs="Arial"/>
          <w:color w:val="333333"/>
          <w:sz w:val="32"/>
          <w:szCs w:val="32"/>
          <w:lang w:val="en-US"/>
        </w:rPr>
        <w:t xml:space="preserve">) </w:t>
      </w:r>
      <w:r>
        <w:rPr>
          <w:rFonts w:hint="eastAsia" w:ascii="楷体_GB2312" w:hAnsi="Arial" w:eastAsia="楷体_GB2312" w:cs="Arial"/>
          <w:color w:val="333333"/>
          <w:sz w:val="32"/>
          <w:szCs w:val="32"/>
          <w:lang w:eastAsia="zh-CN"/>
        </w:rPr>
        <w:t>一般公共预算财政拨款支出决算具体情况。</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年度一般公共预算财政拨款支出年初预算为</w:t>
      </w:r>
      <w:r>
        <w:rPr>
          <w:rFonts w:hint="eastAsia" w:ascii="仿宋_GB2312" w:hAnsi="Arial" w:eastAsia="仿宋_GB2312" w:cs="Arial"/>
          <w:color w:val="333333"/>
          <w:sz w:val="32"/>
          <w:szCs w:val="32"/>
          <w:lang w:val="en-US"/>
        </w:rPr>
        <w:t>1,568.90</w:t>
      </w:r>
      <w:r>
        <w:rPr>
          <w:rFonts w:hint="eastAsia" w:ascii="仿宋_GB2312" w:hAnsi="Arial" w:eastAsia="仿宋_GB2312" w:cs="Arial"/>
          <w:color w:val="333333"/>
          <w:sz w:val="32"/>
          <w:szCs w:val="32"/>
          <w:lang w:eastAsia="zh-CN"/>
        </w:rPr>
        <w:t>万元，支出决算为</w:t>
      </w:r>
      <w:r>
        <w:rPr>
          <w:rFonts w:hint="eastAsia" w:ascii="仿宋_GB2312" w:hAnsi="Arial" w:eastAsia="仿宋_GB2312" w:cs="Arial"/>
          <w:color w:val="333333"/>
          <w:sz w:val="32"/>
          <w:szCs w:val="32"/>
          <w:lang w:val="en-US"/>
        </w:rPr>
        <w:t>2,141.50</w:t>
      </w:r>
      <w:r>
        <w:rPr>
          <w:rFonts w:hint="eastAsia" w:ascii="仿宋_GB2312" w:hAnsi="Arial" w:eastAsia="仿宋_GB2312" w:cs="Arial"/>
          <w:color w:val="333333"/>
          <w:sz w:val="32"/>
          <w:szCs w:val="32"/>
          <w:lang w:eastAsia="zh-CN"/>
        </w:rPr>
        <w:t>万元，完成年初预算的</w:t>
      </w:r>
      <w:r>
        <w:rPr>
          <w:rFonts w:hint="eastAsia" w:ascii="仿宋_GB2312" w:hAnsi="Arial" w:eastAsia="仿宋_GB2312" w:cs="Arial"/>
          <w:color w:val="333333"/>
          <w:sz w:val="32"/>
          <w:szCs w:val="32"/>
          <w:lang w:val="en-US"/>
        </w:rPr>
        <w:t>136.50%</w:t>
      </w:r>
      <w:r>
        <w:rPr>
          <w:rFonts w:hint="eastAsia" w:ascii="仿宋_GB2312" w:hAnsi="Arial" w:eastAsia="仿宋_GB2312" w:cs="Arial"/>
          <w:color w:val="333333"/>
          <w:sz w:val="32"/>
          <w:szCs w:val="32"/>
          <w:lang w:eastAsia="zh-CN"/>
        </w:rPr>
        <w:t>。其中：基本支出</w:t>
      </w:r>
      <w:r>
        <w:rPr>
          <w:rFonts w:hint="eastAsia" w:ascii="仿宋_GB2312" w:hAnsi="Arial" w:eastAsia="仿宋_GB2312" w:cs="Arial"/>
          <w:color w:val="333333"/>
          <w:sz w:val="32"/>
          <w:szCs w:val="32"/>
          <w:lang w:val="en-US"/>
        </w:rPr>
        <w:t>1,144.19</w:t>
      </w:r>
      <w:r>
        <w:rPr>
          <w:rFonts w:hint="eastAsia" w:ascii="仿宋_GB2312" w:hAnsi="Arial" w:eastAsia="仿宋_GB2312" w:cs="Arial"/>
          <w:color w:val="333333"/>
          <w:sz w:val="32"/>
          <w:szCs w:val="32"/>
          <w:lang w:eastAsia="zh-CN"/>
        </w:rPr>
        <w:t>万元，项目支出</w:t>
      </w:r>
      <w:r>
        <w:rPr>
          <w:rFonts w:hint="eastAsia" w:ascii="仿宋_GB2312" w:hAnsi="Arial" w:eastAsia="仿宋_GB2312" w:cs="Arial"/>
          <w:color w:val="333333"/>
          <w:sz w:val="32"/>
          <w:szCs w:val="32"/>
          <w:lang w:val="en-US"/>
        </w:rPr>
        <w:t>1007.91</w:t>
      </w:r>
      <w:r>
        <w:rPr>
          <w:rFonts w:hint="eastAsia" w:ascii="仿宋_GB2312" w:hAnsi="Arial" w:eastAsia="仿宋_GB2312" w:cs="Arial"/>
          <w:color w:val="333333"/>
          <w:sz w:val="32"/>
          <w:szCs w:val="32"/>
          <w:lang w:eastAsia="zh-CN"/>
        </w:rPr>
        <w:t>万元。项目支出主要用于办公室工作经费</w:t>
      </w:r>
      <w:r>
        <w:rPr>
          <w:rFonts w:hint="eastAsia" w:ascii="仿宋_GB2312" w:hAnsi="Arial" w:eastAsia="仿宋_GB2312" w:cs="Arial"/>
          <w:color w:val="333333"/>
          <w:sz w:val="32"/>
          <w:szCs w:val="32"/>
          <w:lang w:val="en-US"/>
        </w:rPr>
        <w:t>254.58</w:t>
      </w:r>
      <w:r>
        <w:rPr>
          <w:rFonts w:hint="eastAsia" w:ascii="仿宋_GB2312" w:hAnsi="Arial" w:eastAsia="仿宋_GB2312" w:cs="Arial"/>
          <w:color w:val="333333"/>
          <w:sz w:val="32"/>
          <w:szCs w:val="32"/>
          <w:lang w:eastAsia="zh-CN"/>
        </w:rPr>
        <w:t>万元，主要成效</w:t>
      </w: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年区政府办公室全年共十发《督查通知书》</w:t>
      </w:r>
      <w:r>
        <w:rPr>
          <w:rFonts w:hint="eastAsia" w:ascii="仿宋_GB2312" w:hAnsi="Arial" w:eastAsia="仿宋_GB2312" w:cs="Arial"/>
          <w:color w:val="333333"/>
          <w:sz w:val="32"/>
          <w:szCs w:val="32"/>
          <w:lang w:val="en-US"/>
        </w:rPr>
        <w:t>348</w:t>
      </w:r>
      <w:r>
        <w:rPr>
          <w:rFonts w:hint="eastAsia" w:ascii="仿宋_GB2312" w:hAnsi="Arial" w:eastAsia="仿宋_GB2312" w:cs="Arial"/>
          <w:color w:val="333333"/>
          <w:sz w:val="32"/>
          <w:szCs w:val="32"/>
          <w:lang w:eastAsia="zh-CN"/>
        </w:rPr>
        <w:t>件，共办理区领导批示事项</w:t>
      </w:r>
      <w:r>
        <w:rPr>
          <w:rFonts w:hint="eastAsia" w:ascii="仿宋_GB2312" w:hAnsi="Arial" w:eastAsia="仿宋_GB2312" w:cs="Arial"/>
          <w:color w:val="333333"/>
          <w:sz w:val="32"/>
          <w:szCs w:val="32"/>
          <w:lang w:val="en-US"/>
        </w:rPr>
        <w:t>167</w:t>
      </w:r>
      <w:r>
        <w:rPr>
          <w:rFonts w:hint="eastAsia" w:ascii="仿宋_GB2312" w:hAnsi="Arial" w:eastAsia="仿宋_GB2312" w:cs="Arial"/>
          <w:color w:val="333333"/>
          <w:sz w:val="32"/>
          <w:szCs w:val="32"/>
          <w:lang w:eastAsia="zh-CN"/>
        </w:rPr>
        <w:t>件，全部按时办结，并向区领导反馈了办理结果，对重点工作形成</w:t>
      </w:r>
      <w:r>
        <w:rPr>
          <w:rFonts w:hint="eastAsia" w:ascii="仿宋_GB2312" w:hAnsi="Arial" w:eastAsia="仿宋_GB2312" w:cs="Arial"/>
          <w:color w:val="333333"/>
          <w:sz w:val="32"/>
          <w:szCs w:val="32"/>
          <w:lang w:val="en-US"/>
        </w:rPr>
        <w:t>4</w:t>
      </w:r>
      <w:r>
        <w:rPr>
          <w:rFonts w:hint="eastAsia" w:ascii="仿宋_GB2312" w:hAnsi="Arial" w:eastAsia="仿宋_GB2312" w:cs="Arial"/>
          <w:color w:val="333333"/>
          <w:sz w:val="32"/>
          <w:szCs w:val="32"/>
          <w:lang w:eastAsia="zh-CN"/>
        </w:rPr>
        <w:t>篇调研报告，</w:t>
      </w:r>
      <w:r>
        <w:rPr>
          <w:rFonts w:hint="eastAsia" w:ascii="仿宋_GB2312" w:hAnsi="Arial" w:eastAsia="仿宋_GB2312" w:cs="Arial"/>
          <w:color w:val="333333"/>
          <w:sz w:val="32"/>
          <w:szCs w:val="32"/>
          <w:lang w:val="en-US"/>
        </w:rPr>
        <w:t>46</w:t>
      </w:r>
      <w:r>
        <w:rPr>
          <w:rFonts w:hint="eastAsia" w:ascii="仿宋_GB2312" w:hAnsi="Arial" w:eastAsia="仿宋_GB2312" w:cs="Arial"/>
          <w:color w:val="333333"/>
          <w:sz w:val="32"/>
          <w:szCs w:val="32"/>
          <w:lang w:eastAsia="zh-CN"/>
        </w:rPr>
        <w:t>个贫困村全部出列，彻底消除了绝对贫困，改变了贫困村面貌，提高了群众生活质理，脱贫攻坚取得决定性胜利</w:t>
      </w:r>
      <w:bookmarkStart w:id="2" w:name="_GoBack"/>
      <w:bookmarkEnd w:id="2"/>
      <w:r>
        <w:rPr>
          <w:rFonts w:hint="eastAsia" w:ascii="仿宋_GB2312" w:hAnsi="Arial" w:eastAsia="仿宋_GB2312" w:cs="Arial"/>
          <w:color w:val="333333"/>
          <w:sz w:val="32"/>
          <w:szCs w:val="32"/>
          <w:lang w:eastAsia="zh-CN"/>
        </w:rPr>
        <w:t>。金融工作经费</w:t>
      </w:r>
      <w:r>
        <w:rPr>
          <w:rFonts w:hint="eastAsia" w:ascii="仿宋_GB2312" w:hAnsi="Arial" w:eastAsia="仿宋_GB2312" w:cs="Arial"/>
          <w:color w:val="333333"/>
          <w:sz w:val="32"/>
          <w:szCs w:val="32"/>
          <w:lang w:val="en-US"/>
        </w:rPr>
        <w:t>220.00</w:t>
      </w:r>
      <w:r>
        <w:rPr>
          <w:rFonts w:hint="eastAsia" w:ascii="仿宋_GB2312" w:hAnsi="Arial" w:eastAsia="仿宋_GB2312" w:cs="Arial"/>
          <w:color w:val="333333"/>
          <w:sz w:val="32"/>
          <w:szCs w:val="32"/>
          <w:lang w:eastAsia="zh-CN"/>
        </w:rPr>
        <w:t>万元，主要成效</w:t>
      </w: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年区政府办公室协调金融机构助力实体经济发展，为</w:t>
      </w:r>
      <w:r>
        <w:rPr>
          <w:rFonts w:hint="eastAsia" w:ascii="仿宋_GB2312" w:hAnsi="Arial" w:eastAsia="仿宋_GB2312" w:cs="Arial"/>
          <w:color w:val="333333"/>
          <w:sz w:val="32"/>
          <w:szCs w:val="32"/>
          <w:lang w:val="en-US"/>
        </w:rPr>
        <w:t>1017</w:t>
      </w:r>
      <w:r>
        <w:rPr>
          <w:rFonts w:hint="eastAsia" w:ascii="仿宋_GB2312" w:hAnsi="Arial" w:eastAsia="仿宋_GB2312" w:cs="Arial"/>
          <w:color w:val="333333"/>
          <w:sz w:val="32"/>
          <w:szCs w:val="32"/>
          <w:lang w:eastAsia="zh-CN"/>
        </w:rPr>
        <w:t>家中小微企业投放纾困贷款资金</w:t>
      </w:r>
      <w:r>
        <w:rPr>
          <w:rFonts w:hint="eastAsia" w:ascii="仿宋_GB2312" w:hAnsi="Arial" w:eastAsia="仿宋_GB2312" w:cs="Arial"/>
          <w:color w:val="333333"/>
          <w:sz w:val="32"/>
          <w:szCs w:val="32"/>
          <w:lang w:val="en-US"/>
        </w:rPr>
        <w:t>35.7</w:t>
      </w:r>
      <w:r>
        <w:rPr>
          <w:rFonts w:hint="eastAsia" w:ascii="仿宋_GB2312" w:hAnsi="Arial" w:eastAsia="仿宋_GB2312" w:cs="Arial"/>
          <w:color w:val="333333"/>
          <w:sz w:val="32"/>
          <w:szCs w:val="32"/>
          <w:lang w:eastAsia="zh-CN"/>
        </w:rPr>
        <w:t>亿元，为个体工商户投放纾困贷款资金</w:t>
      </w:r>
      <w:r>
        <w:rPr>
          <w:rFonts w:hint="eastAsia" w:ascii="仿宋_GB2312" w:hAnsi="Arial" w:eastAsia="仿宋_GB2312" w:cs="Arial"/>
          <w:color w:val="333333"/>
          <w:sz w:val="32"/>
          <w:szCs w:val="32"/>
          <w:lang w:val="en-US"/>
        </w:rPr>
        <w:t>1.1</w:t>
      </w:r>
      <w:r>
        <w:rPr>
          <w:rFonts w:hint="eastAsia" w:ascii="仿宋_GB2312" w:hAnsi="Arial" w:eastAsia="仿宋_GB2312" w:cs="Arial"/>
          <w:color w:val="333333"/>
          <w:sz w:val="32"/>
          <w:szCs w:val="32"/>
          <w:lang w:eastAsia="zh-CN"/>
        </w:rPr>
        <w:t>亿元，贴息</w:t>
      </w:r>
      <w:r>
        <w:rPr>
          <w:rFonts w:hint="eastAsia" w:ascii="仿宋_GB2312" w:hAnsi="Arial" w:eastAsia="仿宋_GB2312" w:cs="Arial"/>
          <w:color w:val="333333"/>
          <w:sz w:val="32"/>
          <w:szCs w:val="32"/>
          <w:lang w:val="en-US"/>
        </w:rPr>
        <w:t>12.9</w:t>
      </w:r>
      <w:r>
        <w:rPr>
          <w:rFonts w:hint="eastAsia" w:ascii="仿宋_GB2312" w:hAnsi="Arial" w:eastAsia="仿宋_GB2312" w:cs="Arial"/>
          <w:color w:val="333333"/>
          <w:sz w:val="32"/>
          <w:szCs w:val="32"/>
          <w:lang w:eastAsia="zh-CN"/>
        </w:rPr>
        <w:t>万元；新增市级金、银种子企业各</w:t>
      </w:r>
      <w:r>
        <w:rPr>
          <w:rFonts w:hint="eastAsia" w:ascii="仿宋_GB2312" w:hAnsi="Arial" w:eastAsia="仿宋_GB2312" w:cs="Arial"/>
          <w:color w:val="333333"/>
          <w:sz w:val="32"/>
          <w:szCs w:val="32"/>
          <w:lang w:val="en-US"/>
        </w:rPr>
        <w:t>3</w:t>
      </w:r>
      <w:r>
        <w:rPr>
          <w:rFonts w:hint="eastAsia" w:ascii="仿宋_GB2312" w:hAnsi="Arial" w:eastAsia="仿宋_GB2312" w:cs="Arial"/>
          <w:color w:val="333333"/>
          <w:sz w:val="32"/>
          <w:szCs w:val="32"/>
          <w:lang w:eastAsia="zh-CN"/>
        </w:rPr>
        <w:t>家；对区内</w:t>
      </w:r>
      <w:r>
        <w:rPr>
          <w:rFonts w:hint="eastAsia" w:ascii="仿宋_GB2312" w:hAnsi="Arial" w:eastAsia="仿宋_GB2312" w:cs="Arial"/>
          <w:color w:val="333333"/>
          <w:sz w:val="32"/>
          <w:szCs w:val="32"/>
          <w:lang w:val="en-US"/>
        </w:rPr>
        <w:t>7</w:t>
      </w:r>
      <w:r>
        <w:rPr>
          <w:rFonts w:hint="eastAsia" w:ascii="仿宋_GB2312" w:hAnsi="Arial" w:eastAsia="仿宋_GB2312" w:cs="Arial"/>
          <w:color w:val="333333"/>
          <w:sz w:val="32"/>
          <w:szCs w:val="32"/>
          <w:lang w:eastAsia="zh-CN"/>
        </w:rPr>
        <w:t>家小贷公司进行年度审计；深入开展处非系列排查活动，常态化开展非法集资宣传教育。</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1.</w:t>
      </w:r>
      <w:r>
        <w:rPr>
          <w:rFonts w:hint="eastAsia" w:ascii="仿宋_GB2312" w:hAnsi="Arial" w:eastAsia="仿宋_GB2312" w:cs="Arial"/>
          <w:color w:val="333333"/>
          <w:sz w:val="32"/>
          <w:szCs w:val="32"/>
          <w:lang w:eastAsia="zh-CN"/>
        </w:rPr>
        <w:t>一般公共服务支出</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类</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。年初预算为</w:t>
      </w:r>
      <w:r>
        <w:rPr>
          <w:rFonts w:hint="eastAsia" w:ascii="仿宋_GB2312" w:hAnsi="Arial" w:eastAsia="仿宋_GB2312" w:cs="Arial"/>
          <w:color w:val="333333"/>
          <w:sz w:val="32"/>
          <w:szCs w:val="32"/>
          <w:lang w:val="en-US"/>
        </w:rPr>
        <w:t>1,415.64</w:t>
      </w:r>
      <w:r>
        <w:rPr>
          <w:rFonts w:hint="eastAsia" w:ascii="仿宋_GB2312" w:hAnsi="Arial" w:eastAsia="仿宋_GB2312" w:cs="Arial"/>
          <w:color w:val="333333"/>
          <w:sz w:val="32"/>
          <w:szCs w:val="32"/>
          <w:lang w:eastAsia="zh-CN"/>
        </w:rPr>
        <w:t>万元，支出决算为</w:t>
      </w:r>
      <w:r>
        <w:rPr>
          <w:rFonts w:hint="eastAsia" w:ascii="仿宋_GB2312" w:hAnsi="Arial" w:eastAsia="仿宋_GB2312" w:cs="Arial"/>
          <w:color w:val="333333"/>
          <w:sz w:val="32"/>
          <w:szCs w:val="32"/>
          <w:lang w:val="en-US"/>
        </w:rPr>
        <w:t>1,393.70</w:t>
      </w:r>
      <w:r>
        <w:rPr>
          <w:rFonts w:hint="eastAsia" w:ascii="仿宋_GB2312" w:hAnsi="Arial" w:eastAsia="仿宋_GB2312" w:cs="Arial"/>
          <w:color w:val="333333"/>
          <w:sz w:val="32"/>
          <w:szCs w:val="32"/>
          <w:lang w:eastAsia="zh-CN"/>
        </w:rPr>
        <w:t>万元，完成年初预算的</w:t>
      </w:r>
      <w:r>
        <w:rPr>
          <w:rFonts w:hint="eastAsia" w:ascii="仿宋_GB2312" w:hAnsi="Arial" w:eastAsia="仿宋_GB2312" w:cs="Arial"/>
          <w:color w:val="333333"/>
          <w:sz w:val="32"/>
          <w:szCs w:val="32"/>
          <w:lang w:val="en-US"/>
        </w:rPr>
        <w:t>98.45%</w:t>
      </w:r>
      <w:r>
        <w:rPr>
          <w:rFonts w:hint="eastAsia" w:ascii="仿宋_GB2312" w:hAnsi="Arial" w:eastAsia="仿宋_GB2312" w:cs="Arial"/>
          <w:color w:val="333333"/>
          <w:sz w:val="32"/>
          <w:szCs w:val="32"/>
          <w:lang w:eastAsia="zh-CN"/>
        </w:rPr>
        <w:t>，支出决算数大于年初预算数的主要原因本年度人员经费和项目支出都增加的原因。</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2.</w:t>
      </w:r>
      <w:r>
        <w:rPr>
          <w:rFonts w:hint="eastAsia" w:ascii="仿宋_GB2312" w:hAnsi="Arial" w:eastAsia="仿宋_GB2312" w:cs="Arial"/>
          <w:color w:val="333333"/>
          <w:sz w:val="32"/>
          <w:szCs w:val="32"/>
          <w:lang w:eastAsia="zh-CN"/>
        </w:rPr>
        <w:t>社会保障和就业支出</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类</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。年初预算为</w:t>
      </w:r>
      <w:r>
        <w:rPr>
          <w:rFonts w:hint="eastAsia" w:ascii="仿宋_GB2312" w:hAnsi="Arial" w:eastAsia="仿宋_GB2312" w:cs="Arial"/>
          <w:color w:val="333333"/>
          <w:sz w:val="32"/>
          <w:szCs w:val="32"/>
          <w:lang w:val="en-US"/>
        </w:rPr>
        <w:t>65.42</w:t>
      </w:r>
      <w:r>
        <w:rPr>
          <w:rFonts w:hint="eastAsia" w:ascii="仿宋_GB2312" w:hAnsi="Arial" w:eastAsia="仿宋_GB2312" w:cs="Arial"/>
          <w:color w:val="333333"/>
          <w:sz w:val="32"/>
          <w:szCs w:val="32"/>
          <w:lang w:eastAsia="zh-CN"/>
        </w:rPr>
        <w:t>万元，支出决算为</w:t>
      </w:r>
      <w:r>
        <w:rPr>
          <w:rFonts w:hint="eastAsia" w:ascii="仿宋_GB2312" w:hAnsi="Arial" w:eastAsia="仿宋_GB2312" w:cs="Arial"/>
          <w:color w:val="333333"/>
          <w:sz w:val="32"/>
          <w:szCs w:val="32"/>
          <w:lang w:val="en-US"/>
        </w:rPr>
        <w:t>110.80</w:t>
      </w:r>
      <w:r>
        <w:rPr>
          <w:rFonts w:hint="eastAsia" w:ascii="仿宋_GB2312" w:hAnsi="Arial" w:eastAsia="仿宋_GB2312" w:cs="Arial"/>
          <w:color w:val="333333"/>
          <w:sz w:val="32"/>
          <w:szCs w:val="32"/>
          <w:lang w:eastAsia="zh-CN"/>
        </w:rPr>
        <w:t>万元，完成年初预算的</w:t>
      </w:r>
      <w:r>
        <w:rPr>
          <w:rFonts w:hint="eastAsia" w:ascii="仿宋_GB2312" w:hAnsi="Arial" w:eastAsia="仿宋_GB2312" w:cs="Arial"/>
          <w:color w:val="333333"/>
          <w:sz w:val="32"/>
          <w:szCs w:val="32"/>
          <w:lang w:val="en-US"/>
        </w:rPr>
        <w:t>169.36%</w:t>
      </w:r>
      <w:r>
        <w:rPr>
          <w:rFonts w:hint="eastAsia" w:ascii="仿宋_GB2312" w:hAnsi="Arial" w:eastAsia="仿宋_GB2312" w:cs="Arial"/>
          <w:color w:val="333333"/>
          <w:sz w:val="32"/>
          <w:szCs w:val="32"/>
          <w:lang w:eastAsia="zh-CN"/>
        </w:rPr>
        <w:t>，支出决算数大于年初预算数的主要原因本年度人员经费和项目支出都增加的原因。</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3.</w:t>
      </w:r>
      <w:r>
        <w:rPr>
          <w:rFonts w:hint="eastAsia" w:ascii="仿宋_GB2312" w:hAnsi="Arial" w:eastAsia="仿宋_GB2312" w:cs="Arial"/>
          <w:color w:val="333333"/>
          <w:sz w:val="32"/>
          <w:szCs w:val="32"/>
          <w:lang w:eastAsia="zh-CN"/>
        </w:rPr>
        <w:t>卫生健康支出</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类</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。年初预算为</w:t>
      </w:r>
      <w:r>
        <w:rPr>
          <w:rFonts w:hint="eastAsia" w:ascii="仿宋_GB2312" w:hAnsi="Arial" w:eastAsia="仿宋_GB2312" w:cs="Arial"/>
          <w:color w:val="333333"/>
          <w:sz w:val="32"/>
          <w:szCs w:val="32"/>
          <w:lang w:val="en-US"/>
        </w:rPr>
        <w:t>47.16</w:t>
      </w:r>
      <w:r>
        <w:rPr>
          <w:rFonts w:hint="eastAsia" w:ascii="仿宋_GB2312" w:hAnsi="Arial" w:eastAsia="仿宋_GB2312" w:cs="Arial"/>
          <w:color w:val="333333"/>
          <w:sz w:val="32"/>
          <w:szCs w:val="32"/>
          <w:lang w:eastAsia="zh-CN"/>
        </w:rPr>
        <w:t>万元，支出决算为</w:t>
      </w:r>
      <w:r>
        <w:rPr>
          <w:rFonts w:hint="eastAsia" w:ascii="仿宋_GB2312" w:hAnsi="Arial" w:eastAsia="仿宋_GB2312" w:cs="Arial"/>
          <w:color w:val="333333"/>
          <w:sz w:val="32"/>
          <w:szCs w:val="32"/>
          <w:lang w:val="en-US"/>
        </w:rPr>
        <w:t>72.16</w:t>
      </w:r>
      <w:r>
        <w:rPr>
          <w:rFonts w:hint="eastAsia" w:ascii="仿宋_GB2312" w:hAnsi="Arial" w:eastAsia="仿宋_GB2312" w:cs="Arial"/>
          <w:color w:val="333333"/>
          <w:sz w:val="32"/>
          <w:szCs w:val="32"/>
          <w:lang w:eastAsia="zh-CN"/>
        </w:rPr>
        <w:t>万元，完成年初预算的</w:t>
      </w:r>
      <w:r>
        <w:rPr>
          <w:rFonts w:hint="eastAsia" w:ascii="仿宋_GB2312" w:hAnsi="Arial" w:eastAsia="仿宋_GB2312" w:cs="Arial"/>
          <w:color w:val="333333"/>
          <w:sz w:val="32"/>
          <w:szCs w:val="32"/>
          <w:lang w:val="en-US"/>
        </w:rPr>
        <w:t>153.01%</w:t>
      </w:r>
      <w:r>
        <w:rPr>
          <w:rFonts w:hint="eastAsia" w:ascii="仿宋_GB2312" w:hAnsi="Arial" w:eastAsia="仿宋_GB2312" w:cs="Arial"/>
          <w:color w:val="333333"/>
          <w:sz w:val="32"/>
          <w:szCs w:val="32"/>
          <w:lang w:eastAsia="zh-CN"/>
        </w:rPr>
        <w:t>，支出决算数大于年初预算数的主要原因本年度人员经费和项目支出都增加的原因。</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4.</w:t>
      </w:r>
      <w:r>
        <w:rPr>
          <w:rFonts w:hint="eastAsia" w:ascii="仿宋_GB2312" w:hAnsi="Arial" w:eastAsia="仿宋_GB2312" w:cs="Arial"/>
          <w:color w:val="333333"/>
          <w:sz w:val="32"/>
          <w:szCs w:val="32"/>
          <w:lang w:eastAsia="zh-CN"/>
        </w:rPr>
        <w:t>农林水支出</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类</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。无年初预算，支出决算为</w:t>
      </w:r>
      <w:r>
        <w:rPr>
          <w:rFonts w:hint="eastAsia" w:ascii="仿宋_GB2312" w:hAnsi="Arial" w:eastAsia="仿宋_GB2312" w:cs="Arial"/>
          <w:color w:val="333333"/>
          <w:sz w:val="32"/>
          <w:szCs w:val="32"/>
          <w:lang w:val="en-US"/>
        </w:rPr>
        <w:t>466.28</w:t>
      </w:r>
      <w:r>
        <w:rPr>
          <w:rFonts w:hint="eastAsia" w:ascii="仿宋_GB2312" w:hAnsi="Arial" w:eastAsia="仿宋_GB2312" w:cs="Arial"/>
          <w:color w:val="333333"/>
          <w:sz w:val="32"/>
          <w:szCs w:val="32"/>
          <w:lang w:eastAsia="zh-CN"/>
        </w:rPr>
        <w:t>万元，支出决算数大于年初预算数的主要原因是此笔款项为</w:t>
      </w:r>
      <w:r>
        <w:rPr>
          <w:rFonts w:hint="eastAsia" w:ascii="仿宋_GB2312" w:hAnsi="Arial" w:eastAsia="仿宋_GB2312" w:cs="Arial"/>
          <w:color w:val="333333"/>
          <w:sz w:val="32"/>
          <w:szCs w:val="32"/>
          <w:lang w:val="en-US" w:eastAsia="zh-CN"/>
        </w:rPr>
        <w:t>扶贫</w:t>
      </w:r>
      <w:r>
        <w:rPr>
          <w:rFonts w:hint="eastAsia" w:ascii="仿宋_GB2312" w:hAnsi="Arial" w:eastAsia="仿宋_GB2312" w:cs="Arial"/>
          <w:color w:val="333333"/>
          <w:sz w:val="32"/>
          <w:szCs w:val="32"/>
          <w:lang w:eastAsia="zh-CN"/>
        </w:rPr>
        <w:t>办经费不在区政府办公室年度预算内。</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5.</w:t>
      </w:r>
      <w:r>
        <w:rPr>
          <w:rFonts w:hint="eastAsia" w:ascii="仿宋_GB2312" w:hAnsi="Arial" w:eastAsia="仿宋_GB2312" w:cs="Arial"/>
          <w:color w:val="333333"/>
          <w:sz w:val="32"/>
          <w:szCs w:val="32"/>
          <w:lang w:eastAsia="zh-CN"/>
        </w:rPr>
        <w:t>住房保障支出</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类</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。年初预算为</w:t>
      </w:r>
      <w:r>
        <w:rPr>
          <w:rFonts w:hint="eastAsia" w:ascii="仿宋_GB2312" w:hAnsi="Arial" w:eastAsia="仿宋_GB2312" w:cs="Arial"/>
          <w:color w:val="333333"/>
          <w:sz w:val="32"/>
          <w:szCs w:val="32"/>
          <w:lang w:val="en-US"/>
        </w:rPr>
        <w:t>40.67</w:t>
      </w:r>
      <w:r>
        <w:rPr>
          <w:rFonts w:hint="eastAsia" w:ascii="仿宋_GB2312" w:hAnsi="Arial" w:eastAsia="仿宋_GB2312" w:cs="Arial"/>
          <w:color w:val="333333"/>
          <w:sz w:val="32"/>
          <w:szCs w:val="32"/>
          <w:lang w:eastAsia="zh-CN"/>
        </w:rPr>
        <w:t>万元，支出决算为</w:t>
      </w:r>
      <w:r>
        <w:rPr>
          <w:rFonts w:hint="eastAsia" w:ascii="仿宋_GB2312" w:hAnsi="Arial" w:eastAsia="仿宋_GB2312" w:cs="Arial"/>
          <w:color w:val="333333"/>
          <w:sz w:val="32"/>
          <w:szCs w:val="32"/>
          <w:lang w:val="en-US"/>
        </w:rPr>
        <w:t>89.55</w:t>
      </w:r>
      <w:r>
        <w:rPr>
          <w:rFonts w:hint="eastAsia" w:ascii="仿宋_GB2312" w:hAnsi="Arial" w:eastAsia="仿宋_GB2312" w:cs="Arial"/>
          <w:color w:val="333333"/>
          <w:sz w:val="32"/>
          <w:szCs w:val="32"/>
          <w:lang w:eastAsia="zh-CN"/>
        </w:rPr>
        <w:t>万元，完成年初预算的</w:t>
      </w:r>
      <w:r>
        <w:rPr>
          <w:rFonts w:hint="eastAsia" w:ascii="仿宋_GB2312" w:hAnsi="Arial" w:eastAsia="仿宋_GB2312" w:cs="Arial"/>
          <w:color w:val="333333"/>
          <w:sz w:val="32"/>
          <w:szCs w:val="32"/>
          <w:lang w:val="en-US"/>
        </w:rPr>
        <w:t>220.17%</w:t>
      </w:r>
      <w:r>
        <w:rPr>
          <w:rFonts w:hint="eastAsia" w:ascii="仿宋_GB2312" w:hAnsi="Arial" w:eastAsia="仿宋_GB2312" w:cs="Arial"/>
          <w:color w:val="333333"/>
          <w:sz w:val="32"/>
          <w:szCs w:val="32"/>
          <w:lang w:eastAsia="zh-CN"/>
        </w:rPr>
        <w:t>，支出决算数大于年初预算数的主要原因本年度人员经费和项目支出都增加的原因。</w:t>
      </w:r>
    </w:p>
    <w:p>
      <w:pPr>
        <w:spacing w:before="0" w:beforeAutospacing="1" w:after="0" w:afterAutospacing="1" w:line="293" w:lineRule="atLeast"/>
        <w:ind w:left="0" w:firstLine="640"/>
        <w:jc w:val="both"/>
        <w:rPr>
          <w:rFonts w:hint="default" w:ascii="Arial" w:hAnsi="Arial" w:cs="Arial"/>
          <w:color w:val="333333"/>
          <w:sz w:val="20"/>
          <w:szCs w:val="20"/>
          <w:lang w:val="en-US"/>
        </w:rPr>
      </w:pPr>
      <w:r>
        <w:rPr>
          <w:rFonts w:hint="eastAsia" w:ascii="黑体" w:hAnsi="宋体" w:eastAsia="黑体" w:cs="Arial"/>
          <w:color w:val="000000"/>
          <w:sz w:val="32"/>
          <w:szCs w:val="32"/>
          <w:lang w:eastAsia="zh-CN"/>
        </w:rPr>
        <w:t>六、一般公共预算财政拨款基本支出决算情况说明</w:t>
      </w:r>
    </w:p>
    <w:p>
      <w:pPr>
        <w:spacing w:before="0" w:beforeAutospacing="1" w:after="0" w:afterAutospacing="1" w:line="293"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年度一般公共预算财政拨款基本支出</w:t>
      </w:r>
      <w:r>
        <w:rPr>
          <w:rFonts w:hint="eastAsia" w:ascii="仿宋_GB2312" w:hAnsi="Arial" w:eastAsia="仿宋_GB2312" w:cs="Arial"/>
          <w:color w:val="333333"/>
          <w:sz w:val="32"/>
          <w:szCs w:val="32"/>
          <w:lang w:val="en-US"/>
        </w:rPr>
        <w:t>1,144.19</w:t>
      </w:r>
      <w:r>
        <w:rPr>
          <w:rFonts w:hint="eastAsia" w:ascii="仿宋_GB2312" w:hAnsi="Arial" w:eastAsia="仿宋_GB2312" w:cs="Arial"/>
          <w:color w:val="333333"/>
          <w:sz w:val="32"/>
          <w:szCs w:val="32"/>
          <w:lang w:eastAsia="zh-CN"/>
        </w:rPr>
        <w:t>万元，其中，人员经费</w:t>
      </w:r>
      <w:r>
        <w:rPr>
          <w:rFonts w:hint="eastAsia" w:ascii="仿宋_GB2312" w:hAnsi="Arial" w:eastAsia="仿宋_GB2312" w:cs="Arial"/>
          <w:color w:val="333333"/>
          <w:sz w:val="32"/>
          <w:szCs w:val="32"/>
          <w:lang w:val="en-US"/>
        </w:rPr>
        <w:t>1,068.36</w:t>
      </w:r>
      <w:r>
        <w:rPr>
          <w:rFonts w:hint="eastAsia" w:ascii="仿宋_GB2312" w:hAnsi="Arial" w:eastAsia="仿宋_GB2312" w:cs="Arial"/>
          <w:color w:val="333333"/>
          <w:sz w:val="32"/>
          <w:szCs w:val="32"/>
          <w:lang w:eastAsia="zh-CN"/>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役</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费、抚恤金、生活补助、救济费、医疗费补助、助学金、奖励金、个人农业生产补贴、代缴社会保险费、其他对个人和家庭的补助；公用经费</w:t>
      </w:r>
      <w:r>
        <w:rPr>
          <w:rFonts w:hint="eastAsia" w:ascii="仿宋_GB2312" w:hAnsi="Arial" w:eastAsia="仿宋_GB2312" w:cs="Arial"/>
          <w:color w:val="333333"/>
          <w:sz w:val="32"/>
          <w:szCs w:val="32"/>
          <w:lang w:val="en-US"/>
        </w:rPr>
        <w:t>75.83</w:t>
      </w:r>
      <w:r>
        <w:rPr>
          <w:rFonts w:hint="eastAsia" w:ascii="仿宋_GB2312" w:hAnsi="Arial" w:eastAsia="仿宋_GB2312" w:cs="Arial"/>
          <w:color w:val="333333"/>
          <w:sz w:val="32"/>
          <w:szCs w:val="32"/>
          <w:lang w:eastAsia="zh-CN"/>
        </w:rPr>
        <w:t>万元，主要包括：办公费、印刷费、咨询费、手续费、水费、电费、邮电费、差旅费、维修</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护</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费、会议费、培训费、公务接待费、专用材料费、被装购置费、专用燃料费、劳务费、委托业务费、工会经费、福利费、公务用车运行维护费、其他交通费用、税金及附加费用、其他商品和服务支出、办公设备购置、专用设备购置、信息网络及软件购置更新、其他交通工具购置、无形资产购置、其他资本性支出、费用补贴、其他对企业补助、对民间非营利组织和群众性自治组织补贴。</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黑体" w:hAnsi="宋体" w:eastAsia="黑体" w:cs="Arial"/>
          <w:color w:val="333333"/>
          <w:sz w:val="32"/>
          <w:szCs w:val="32"/>
          <w:lang w:eastAsia="zh-CN"/>
        </w:rPr>
        <w:t>七、一般公共预算财政拨款“三公”经费支出决算情况说明</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楷体_GB2312" w:hAnsi="Arial" w:eastAsia="楷体_GB2312" w:cs="Arial"/>
          <w:color w:val="333333"/>
          <w:sz w:val="32"/>
          <w:szCs w:val="32"/>
          <w:lang w:val="en-US"/>
        </w:rPr>
        <w:t>(</w:t>
      </w:r>
      <w:r>
        <w:rPr>
          <w:rFonts w:hint="eastAsia" w:ascii="楷体_GB2312" w:hAnsi="Arial" w:eastAsia="楷体_GB2312" w:cs="Arial"/>
          <w:color w:val="333333"/>
          <w:sz w:val="32"/>
          <w:szCs w:val="32"/>
          <w:lang w:eastAsia="zh-CN"/>
        </w:rPr>
        <w:t>一</w:t>
      </w:r>
      <w:r>
        <w:rPr>
          <w:rFonts w:hint="eastAsia" w:ascii="楷体_GB2312" w:hAnsi="Arial" w:eastAsia="楷体_GB2312" w:cs="Arial"/>
          <w:color w:val="333333"/>
          <w:sz w:val="32"/>
          <w:szCs w:val="32"/>
          <w:lang w:val="en-US"/>
        </w:rPr>
        <w:t>)</w:t>
      </w:r>
      <w:r>
        <w:rPr>
          <w:rFonts w:hint="eastAsia" w:ascii="楷体_GB2312" w:hAnsi="Arial" w:eastAsia="楷体_GB2312" w:cs="Arial"/>
          <w:color w:val="333333"/>
          <w:sz w:val="32"/>
          <w:szCs w:val="32"/>
          <w:lang w:eastAsia="zh-CN"/>
        </w:rPr>
        <w:t>“三公”经费的单位范围。</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000000"/>
          <w:sz w:val="32"/>
          <w:szCs w:val="32"/>
          <w:lang w:eastAsia="zh-CN"/>
        </w:rPr>
        <w:t>武汉市蔡甸区人民政府办公室有一般公共预算财政拨款预算安排“三公”经费的单位包括武汉市蔡甸区人民政府办公室本级及</w:t>
      </w:r>
      <w:r>
        <w:rPr>
          <w:rFonts w:hint="eastAsia" w:ascii="仿宋_GB2312" w:hAnsi="Arial" w:eastAsia="仿宋_GB2312" w:cs="Arial"/>
          <w:color w:val="000000"/>
          <w:sz w:val="32"/>
          <w:szCs w:val="32"/>
          <w:lang w:val="en-US"/>
        </w:rPr>
        <w:t>4</w:t>
      </w:r>
      <w:r>
        <w:rPr>
          <w:rFonts w:hint="eastAsia" w:ascii="仿宋_GB2312" w:hAnsi="Arial" w:eastAsia="仿宋_GB2312" w:cs="Arial"/>
          <w:color w:val="000000"/>
          <w:sz w:val="32"/>
          <w:szCs w:val="32"/>
          <w:lang w:eastAsia="zh-CN"/>
        </w:rPr>
        <w:t>个全额拨款事业单位。</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楷体_GB2312" w:hAnsi="Arial" w:eastAsia="楷体_GB2312" w:cs="Arial"/>
          <w:color w:val="333333"/>
          <w:sz w:val="32"/>
          <w:szCs w:val="32"/>
          <w:lang w:val="en-US"/>
        </w:rPr>
        <w:t>(</w:t>
      </w:r>
      <w:r>
        <w:rPr>
          <w:rFonts w:hint="eastAsia" w:ascii="楷体_GB2312" w:hAnsi="Arial" w:eastAsia="楷体_GB2312" w:cs="Arial"/>
          <w:color w:val="333333"/>
          <w:sz w:val="32"/>
          <w:szCs w:val="32"/>
          <w:lang w:eastAsia="zh-CN"/>
        </w:rPr>
        <w:t>二</w:t>
      </w:r>
      <w:r>
        <w:rPr>
          <w:rFonts w:hint="eastAsia" w:ascii="楷体_GB2312" w:hAnsi="Arial" w:eastAsia="楷体_GB2312" w:cs="Arial"/>
          <w:color w:val="333333"/>
          <w:sz w:val="32"/>
          <w:szCs w:val="32"/>
          <w:lang w:val="en-US"/>
        </w:rPr>
        <w:t>)</w:t>
      </w:r>
      <w:r>
        <w:rPr>
          <w:rFonts w:hint="eastAsia" w:ascii="楷体_GB2312" w:hAnsi="Arial" w:eastAsia="楷体_GB2312" w:cs="Arial"/>
          <w:color w:val="333333"/>
          <w:sz w:val="32"/>
          <w:szCs w:val="32"/>
          <w:lang w:eastAsia="zh-CN"/>
        </w:rPr>
        <w:t>一般公共预算财政拨款“三公”经费支出决算情况。</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000000"/>
          <w:sz w:val="32"/>
          <w:szCs w:val="32"/>
          <w:lang w:val="en-US"/>
        </w:rPr>
        <w:t>2020</w:t>
      </w:r>
      <w:r>
        <w:rPr>
          <w:rFonts w:hint="eastAsia" w:ascii="仿宋_GB2312" w:hAnsi="Arial" w:eastAsia="仿宋_GB2312" w:cs="Arial"/>
          <w:color w:val="000000"/>
          <w:sz w:val="32"/>
          <w:szCs w:val="32"/>
          <w:lang w:eastAsia="zh-CN"/>
        </w:rPr>
        <w:t>年度“三公”经费财政拨款年初预算数为</w:t>
      </w:r>
      <w:r>
        <w:rPr>
          <w:rFonts w:hint="eastAsia" w:ascii="仿宋_GB2312" w:hAnsi="Arial" w:eastAsia="仿宋_GB2312" w:cs="Arial"/>
          <w:color w:val="000000"/>
          <w:sz w:val="32"/>
          <w:szCs w:val="32"/>
          <w:lang w:val="en-US"/>
        </w:rPr>
        <w:t>49.56</w:t>
      </w:r>
      <w:r>
        <w:rPr>
          <w:rFonts w:hint="eastAsia" w:ascii="仿宋_GB2312" w:hAnsi="Arial" w:eastAsia="仿宋_GB2312" w:cs="Arial"/>
          <w:color w:val="000000"/>
          <w:sz w:val="32"/>
          <w:szCs w:val="32"/>
          <w:lang w:eastAsia="zh-CN"/>
        </w:rPr>
        <w:t>万元，支出决算为</w:t>
      </w:r>
      <w:r>
        <w:rPr>
          <w:rFonts w:hint="eastAsia" w:ascii="仿宋_GB2312" w:hAnsi="Arial" w:eastAsia="仿宋_GB2312" w:cs="Arial"/>
          <w:color w:val="000000"/>
          <w:sz w:val="32"/>
          <w:szCs w:val="32"/>
          <w:lang w:val="en-US"/>
        </w:rPr>
        <w:t>34.58</w:t>
      </w:r>
      <w:r>
        <w:rPr>
          <w:rFonts w:hint="eastAsia" w:ascii="仿宋_GB2312" w:hAnsi="Arial" w:eastAsia="仿宋_GB2312" w:cs="Arial"/>
          <w:color w:val="000000"/>
          <w:sz w:val="32"/>
          <w:szCs w:val="32"/>
          <w:lang w:eastAsia="zh-CN"/>
        </w:rPr>
        <w:t>万元，完成年初预算的</w:t>
      </w:r>
      <w:r>
        <w:rPr>
          <w:rFonts w:hint="eastAsia" w:ascii="仿宋_GB2312" w:hAnsi="Arial" w:eastAsia="仿宋_GB2312" w:cs="Arial"/>
          <w:color w:val="000000"/>
          <w:sz w:val="32"/>
          <w:szCs w:val="32"/>
          <w:lang w:val="en-US"/>
        </w:rPr>
        <w:t>69.77%</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333333"/>
          <w:sz w:val="32"/>
          <w:szCs w:val="32"/>
          <w:lang w:eastAsia="zh-CN"/>
        </w:rPr>
        <w:t>其中：</w:t>
      </w:r>
    </w:p>
    <w:p>
      <w:pPr>
        <w:spacing w:before="0" w:beforeAutospacing="1" w:after="0" w:afterAutospacing="1" w:line="293"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1.</w:t>
      </w:r>
      <w:r>
        <w:rPr>
          <w:rFonts w:hint="eastAsia" w:ascii="仿宋_GB2312" w:hAnsi="Arial" w:eastAsia="仿宋_GB2312" w:cs="Arial"/>
          <w:color w:val="333333"/>
          <w:sz w:val="32"/>
          <w:szCs w:val="32"/>
          <w:lang w:eastAsia="zh-CN"/>
        </w:rPr>
        <w:t>无因公出国</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境</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费支出。</w:t>
      </w:r>
    </w:p>
    <w:p>
      <w:pPr>
        <w:spacing w:before="0" w:beforeAutospacing="1" w:after="0" w:afterAutospacing="1" w:line="293"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2.</w:t>
      </w:r>
      <w:r>
        <w:rPr>
          <w:rFonts w:hint="eastAsia" w:ascii="仿宋_GB2312" w:hAnsi="Arial" w:eastAsia="仿宋_GB2312" w:cs="Arial"/>
          <w:color w:val="333333"/>
          <w:sz w:val="32"/>
          <w:szCs w:val="32"/>
          <w:lang w:eastAsia="zh-CN"/>
        </w:rPr>
        <w:t>公务用车购置及运行费支出决算为</w:t>
      </w:r>
      <w:r>
        <w:rPr>
          <w:rFonts w:hint="eastAsia" w:ascii="仿宋_GB2312" w:hAnsi="Arial" w:eastAsia="仿宋_GB2312" w:cs="Arial"/>
          <w:color w:val="333333"/>
          <w:sz w:val="32"/>
          <w:szCs w:val="32"/>
          <w:lang w:val="en-US"/>
        </w:rPr>
        <w:t>34.58</w:t>
      </w:r>
      <w:r>
        <w:rPr>
          <w:rFonts w:hint="eastAsia" w:ascii="仿宋_GB2312" w:hAnsi="Arial" w:eastAsia="仿宋_GB2312" w:cs="Arial"/>
          <w:color w:val="333333"/>
          <w:sz w:val="32"/>
          <w:szCs w:val="32"/>
          <w:lang w:eastAsia="zh-CN"/>
        </w:rPr>
        <w:t>万元，完成年初预算的</w:t>
      </w:r>
      <w:r>
        <w:rPr>
          <w:rFonts w:hint="eastAsia" w:ascii="仿宋_GB2312" w:hAnsi="Arial" w:eastAsia="仿宋_GB2312" w:cs="Arial"/>
          <w:color w:val="333333"/>
          <w:sz w:val="32"/>
          <w:szCs w:val="32"/>
          <w:lang w:val="en-US"/>
        </w:rPr>
        <w:t>76.84%</w:t>
      </w:r>
      <w:r>
        <w:rPr>
          <w:rFonts w:hint="eastAsia" w:ascii="仿宋_GB2312" w:hAnsi="Arial" w:eastAsia="仿宋_GB2312" w:cs="Arial"/>
          <w:color w:val="333333"/>
          <w:sz w:val="32"/>
          <w:szCs w:val="32"/>
          <w:lang w:eastAsia="zh-CN"/>
        </w:rPr>
        <w:t>；其中：</w:t>
      </w:r>
    </w:p>
    <w:p>
      <w:pPr>
        <w:spacing w:before="0" w:beforeAutospacing="1" w:after="0" w:afterAutospacing="1" w:line="293"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(1)</w:t>
      </w:r>
      <w:r>
        <w:rPr>
          <w:rFonts w:hint="eastAsia" w:ascii="仿宋_GB2312" w:hAnsi="Arial" w:eastAsia="仿宋_GB2312" w:cs="Arial"/>
          <w:color w:val="333333"/>
          <w:sz w:val="32"/>
          <w:szCs w:val="32"/>
          <w:lang w:eastAsia="zh-CN"/>
        </w:rPr>
        <w:t>无公务用车购置费</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000000"/>
          <w:sz w:val="32"/>
          <w:szCs w:val="32"/>
          <w:lang w:val="en-US"/>
        </w:rPr>
        <w:t xml:space="preserve"> (2)</w:t>
      </w:r>
      <w:r>
        <w:rPr>
          <w:rFonts w:hint="eastAsia" w:ascii="仿宋_GB2312" w:hAnsi="Arial" w:eastAsia="仿宋_GB2312" w:cs="Arial"/>
          <w:color w:val="000000"/>
          <w:sz w:val="32"/>
          <w:szCs w:val="32"/>
          <w:lang w:eastAsia="zh-CN"/>
        </w:rPr>
        <w:t>公务用车运行费</w:t>
      </w:r>
      <w:r>
        <w:rPr>
          <w:rFonts w:hint="eastAsia" w:ascii="仿宋_GB2312" w:hAnsi="Arial" w:eastAsia="仿宋_GB2312" w:cs="Arial"/>
          <w:color w:val="000000"/>
          <w:sz w:val="32"/>
          <w:szCs w:val="32"/>
          <w:lang w:val="en-US"/>
        </w:rPr>
        <w:t>34.58</w:t>
      </w:r>
      <w:r>
        <w:rPr>
          <w:rFonts w:hint="eastAsia" w:ascii="仿宋_GB2312" w:hAnsi="Arial" w:eastAsia="仿宋_GB2312" w:cs="Arial"/>
          <w:color w:val="000000"/>
          <w:sz w:val="32"/>
          <w:szCs w:val="32"/>
          <w:lang w:eastAsia="zh-CN"/>
        </w:rPr>
        <w:t>万元，完成年初预算的</w:t>
      </w:r>
      <w:r>
        <w:rPr>
          <w:rFonts w:hint="eastAsia" w:ascii="仿宋_GB2312" w:hAnsi="Arial" w:eastAsia="仿宋_GB2312" w:cs="Arial"/>
          <w:color w:val="000000"/>
          <w:sz w:val="32"/>
          <w:szCs w:val="32"/>
          <w:lang w:val="en-US"/>
        </w:rPr>
        <w:t>76.84%</w:t>
      </w:r>
      <w:r>
        <w:rPr>
          <w:rFonts w:hint="eastAsia" w:ascii="仿宋_GB2312" w:hAnsi="Arial" w:eastAsia="仿宋_GB2312" w:cs="Arial"/>
          <w:color w:val="000000"/>
          <w:sz w:val="32"/>
          <w:szCs w:val="32"/>
          <w:lang w:eastAsia="zh-CN"/>
        </w:rPr>
        <w:t>，比年初预算减少</w:t>
      </w:r>
      <w:r>
        <w:rPr>
          <w:rFonts w:hint="eastAsia" w:ascii="仿宋_GB2312" w:hAnsi="Arial" w:eastAsia="仿宋_GB2312" w:cs="Arial"/>
          <w:color w:val="000000"/>
          <w:sz w:val="32"/>
          <w:szCs w:val="32"/>
          <w:lang w:val="en-US"/>
        </w:rPr>
        <w:t>10.42</w:t>
      </w:r>
      <w:r>
        <w:rPr>
          <w:rFonts w:hint="eastAsia" w:ascii="仿宋_GB2312" w:hAnsi="Arial" w:eastAsia="仿宋_GB2312" w:cs="Arial"/>
          <w:color w:val="000000"/>
          <w:sz w:val="32"/>
          <w:szCs w:val="32"/>
          <w:lang w:eastAsia="zh-CN"/>
        </w:rPr>
        <w:t>万元，主要原因是本年度公务出行减少。主要用于公车燃油费，维修费，保险费等，其中：燃料费</w:t>
      </w:r>
      <w:r>
        <w:rPr>
          <w:rFonts w:hint="eastAsia" w:ascii="仿宋_GB2312" w:hAnsi="Arial" w:eastAsia="仿宋_GB2312" w:cs="Arial"/>
          <w:color w:val="000000"/>
          <w:sz w:val="32"/>
          <w:szCs w:val="32"/>
          <w:lang w:val="en-US"/>
        </w:rPr>
        <w:t>11.97</w:t>
      </w:r>
      <w:r>
        <w:rPr>
          <w:rFonts w:hint="eastAsia" w:ascii="仿宋_GB2312" w:hAnsi="Arial" w:eastAsia="仿宋_GB2312" w:cs="Arial"/>
          <w:color w:val="000000"/>
          <w:sz w:val="32"/>
          <w:szCs w:val="32"/>
          <w:lang w:eastAsia="zh-CN"/>
        </w:rPr>
        <w:t>万元；维修费</w:t>
      </w:r>
      <w:r>
        <w:rPr>
          <w:rFonts w:hint="eastAsia" w:ascii="仿宋_GB2312" w:hAnsi="Arial" w:eastAsia="仿宋_GB2312" w:cs="Arial"/>
          <w:color w:val="000000"/>
          <w:sz w:val="32"/>
          <w:szCs w:val="32"/>
          <w:lang w:val="en-US"/>
        </w:rPr>
        <w:t>19.54</w:t>
      </w:r>
      <w:r>
        <w:rPr>
          <w:rFonts w:hint="eastAsia" w:ascii="仿宋_GB2312" w:hAnsi="Arial" w:eastAsia="仿宋_GB2312" w:cs="Arial"/>
          <w:color w:val="000000"/>
          <w:sz w:val="32"/>
          <w:szCs w:val="32"/>
          <w:lang w:eastAsia="zh-CN"/>
        </w:rPr>
        <w:t>万元；过桥过路费</w:t>
      </w:r>
      <w:r>
        <w:rPr>
          <w:rFonts w:hint="eastAsia" w:ascii="仿宋_GB2312" w:hAnsi="Arial" w:eastAsia="仿宋_GB2312" w:cs="Arial"/>
          <w:color w:val="000000"/>
          <w:sz w:val="32"/>
          <w:szCs w:val="32"/>
          <w:lang w:val="en-US"/>
        </w:rPr>
        <w:t>0.078</w:t>
      </w:r>
      <w:r>
        <w:rPr>
          <w:rFonts w:hint="eastAsia" w:ascii="仿宋_GB2312" w:hAnsi="Arial" w:eastAsia="仿宋_GB2312" w:cs="Arial"/>
          <w:color w:val="000000"/>
          <w:sz w:val="32"/>
          <w:szCs w:val="32"/>
          <w:lang w:eastAsia="zh-CN"/>
        </w:rPr>
        <w:t>万元；保险费</w:t>
      </w:r>
      <w:r>
        <w:rPr>
          <w:rFonts w:hint="eastAsia" w:ascii="仿宋_GB2312" w:hAnsi="Arial" w:eastAsia="仿宋_GB2312" w:cs="Arial"/>
          <w:color w:val="000000"/>
          <w:sz w:val="32"/>
          <w:szCs w:val="32"/>
          <w:lang w:val="en-US"/>
        </w:rPr>
        <w:t>2.99</w:t>
      </w:r>
      <w:r>
        <w:rPr>
          <w:rFonts w:hint="eastAsia" w:ascii="仿宋_GB2312" w:hAnsi="Arial" w:eastAsia="仿宋_GB2312" w:cs="Arial"/>
          <w:color w:val="000000"/>
          <w:sz w:val="32"/>
          <w:szCs w:val="32"/>
          <w:lang w:eastAsia="zh-CN"/>
        </w:rPr>
        <w:t>万元。年末公务用车保有量</w:t>
      </w:r>
      <w:r>
        <w:rPr>
          <w:rFonts w:hint="eastAsia" w:ascii="仿宋_GB2312" w:hAnsi="Arial" w:eastAsia="仿宋_GB2312" w:cs="Arial"/>
          <w:color w:val="000000"/>
          <w:sz w:val="32"/>
          <w:szCs w:val="32"/>
          <w:u w:val="single"/>
          <w:lang w:val="en-US"/>
        </w:rPr>
        <w:t>8</w:t>
      </w:r>
      <w:r>
        <w:rPr>
          <w:rFonts w:hint="eastAsia" w:ascii="仿宋_GB2312" w:hAnsi="Arial" w:eastAsia="仿宋_GB2312" w:cs="Arial"/>
          <w:color w:val="000000"/>
          <w:sz w:val="32"/>
          <w:szCs w:val="32"/>
          <w:lang w:eastAsia="zh-CN"/>
        </w:rPr>
        <w:t>辆，截止</w:t>
      </w:r>
      <w:r>
        <w:rPr>
          <w:rFonts w:hint="eastAsia" w:ascii="仿宋_GB2312" w:hAnsi="Arial" w:eastAsia="仿宋_GB2312" w:cs="Arial"/>
          <w:color w:val="000000"/>
          <w:sz w:val="32"/>
          <w:szCs w:val="32"/>
          <w:lang w:val="en-US"/>
        </w:rPr>
        <w:t>2020</w:t>
      </w:r>
      <w:r>
        <w:rPr>
          <w:rFonts w:hint="eastAsia" w:ascii="仿宋_GB2312" w:hAnsi="Arial" w:eastAsia="仿宋_GB2312" w:cs="Arial"/>
          <w:color w:val="000000"/>
          <w:sz w:val="32"/>
          <w:szCs w:val="32"/>
          <w:lang w:eastAsia="zh-CN"/>
        </w:rPr>
        <w:t>年</w:t>
      </w:r>
      <w:r>
        <w:rPr>
          <w:rFonts w:hint="eastAsia" w:ascii="仿宋_GB2312" w:hAnsi="Arial" w:eastAsia="仿宋_GB2312" w:cs="Arial"/>
          <w:color w:val="000000"/>
          <w:sz w:val="32"/>
          <w:szCs w:val="32"/>
          <w:lang w:val="en-US"/>
        </w:rPr>
        <w:t>12</w:t>
      </w:r>
      <w:r>
        <w:rPr>
          <w:rFonts w:hint="eastAsia" w:ascii="仿宋_GB2312" w:hAnsi="Arial" w:eastAsia="仿宋_GB2312" w:cs="Arial"/>
          <w:color w:val="000000"/>
          <w:sz w:val="32"/>
          <w:szCs w:val="32"/>
          <w:lang w:eastAsia="zh-CN"/>
        </w:rPr>
        <w:t>月</w:t>
      </w:r>
      <w:r>
        <w:rPr>
          <w:rFonts w:hint="eastAsia" w:ascii="仿宋_GB2312" w:hAnsi="Arial" w:eastAsia="仿宋_GB2312" w:cs="Arial"/>
          <w:color w:val="000000"/>
          <w:sz w:val="32"/>
          <w:szCs w:val="32"/>
          <w:lang w:val="en-US"/>
        </w:rPr>
        <w:t>31</w:t>
      </w:r>
      <w:r>
        <w:rPr>
          <w:rFonts w:hint="eastAsia" w:ascii="仿宋_GB2312" w:hAnsi="Arial" w:eastAsia="仿宋_GB2312" w:cs="Arial"/>
          <w:color w:val="000000"/>
          <w:sz w:val="32"/>
          <w:szCs w:val="32"/>
          <w:lang w:eastAsia="zh-CN"/>
        </w:rPr>
        <w:t>日，开支财政拨款的公务用车保有量</w:t>
      </w:r>
      <w:r>
        <w:rPr>
          <w:rFonts w:hint="eastAsia" w:ascii="仿宋_GB2312" w:hAnsi="Arial" w:eastAsia="仿宋_GB2312" w:cs="Arial"/>
          <w:color w:val="000000"/>
          <w:sz w:val="32"/>
          <w:szCs w:val="32"/>
          <w:lang w:val="en-US"/>
        </w:rPr>
        <w:t>8</w:t>
      </w:r>
      <w:r>
        <w:rPr>
          <w:rFonts w:hint="eastAsia" w:ascii="仿宋_GB2312" w:hAnsi="Arial" w:eastAsia="仿宋_GB2312" w:cs="Arial"/>
          <w:color w:val="000000"/>
          <w:sz w:val="32"/>
          <w:szCs w:val="32"/>
          <w:lang w:eastAsia="zh-CN"/>
        </w:rPr>
        <w:t>辆。</w:t>
      </w:r>
    </w:p>
    <w:p>
      <w:pPr>
        <w:spacing w:before="0" w:beforeAutospacing="1" w:after="0" w:afterAutospacing="1" w:line="293" w:lineRule="atLeast"/>
        <w:ind w:left="0" w:firstLine="640"/>
        <w:rPr>
          <w:rFonts w:hint="eastAsia" w:ascii="仿宋_GB2312" w:hAnsi="Arial" w:eastAsia="仿宋_GB2312" w:cs="Arial"/>
          <w:color w:val="000000"/>
          <w:sz w:val="32"/>
          <w:szCs w:val="32"/>
          <w:lang w:val="en-US"/>
        </w:rPr>
      </w:pPr>
      <w:r>
        <w:rPr>
          <w:rFonts w:hint="eastAsia" w:ascii="仿宋_GB2312" w:hAnsi="Arial" w:eastAsia="仿宋_GB2312" w:cs="Arial"/>
          <w:color w:val="000000"/>
          <w:sz w:val="32"/>
          <w:szCs w:val="32"/>
          <w:lang w:val="en-US"/>
        </w:rPr>
        <w:t>3.</w:t>
      </w:r>
      <w:r>
        <w:rPr>
          <w:rFonts w:hint="eastAsia" w:ascii="仿宋_GB2312" w:hAnsi="Arial" w:eastAsia="仿宋_GB2312" w:cs="Arial"/>
          <w:color w:val="000000"/>
          <w:sz w:val="32"/>
          <w:szCs w:val="32"/>
          <w:lang w:eastAsia="zh-CN"/>
        </w:rPr>
        <w:t>无公务接待费支出。</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000000"/>
          <w:sz w:val="32"/>
          <w:szCs w:val="32"/>
          <w:lang w:val="en-US"/>
        </w:rPr>
        <w:t>2020</w:t>
      </w:r>
      <w:r>
        <w:rPr>
          <w:rFonts w:hint="eastAsia" w:ascii="仿宋_GB2312" w:hAnsi="Arial" w:eastAsia="仿宋_GB2312" w:cs="Arial"/>
          <w:color w:val="000000"/>
          <w:sz w:val="32"/>
          <w:szCs w:val="32"/>
          <w:lang w:eastAsia="zh-CN"/>
        </w:rPr>
        <w:t>年度“三公”经费财政拨款支出决算数比</w:t>
      </w:r>
      <w:r>
        <w:rPr>
          <w:rFonts w:hint="eastAsia" w:ascii="仿宋_GB2312" w:hAnsi="Arial" w:eastAsia="仿宋_GB2312" w:cs="Arial"/>
          <w:color w:val="000000"/>
          <w:sz w:val="32"/>
          <w:szCs w:val="32"/>
          <w:lang w:val="en-US"/>
        </w:rPr>
        <w:t>2019</w:t>
      </w:r>
      <w:r>
        <w:rPr>
          <w:rFonts w:hint="eastAsia" w:ascii="仿宋_GB2312" w:hAnsi="Arial" w:eastAsia="仿宋_GB2312" w:cs="Arial"/>
          <w:color w:val="000000"/>
          <w:sz w:val="32"/>
          <w:szCs w:val="32"/>
          <w:lang w:eastAsia="zh-CN"/>
        </w:rPr>
        <w:t>年度减少</w:t>
      </w:r>
      <w:r>
        <w:rPr>
          <w:rFonts w:hint="eastAsia" w:ascii="仿宋_GB2312" w:hAnsi="Arial" w:eastAsia="仿宋_GB2312" w:cs="Arial"/>
          <w:color w:val="000000"/>
          <w:sz w:val="32"/>
          <w:szCs w:val="32"/>
          <w:lang w:val="en-US"/>
        </w:rPr>
        <w:t>9.09</w:t>
      </w:r>
      <w:r>
        <w:rPr>
          <w:rFonts w:hint="eastAsia" w:ascii="仿宋_GB2312" w:hAnsi="Arial" w:eastAsia="仿宋_GB2312" w:cs="Arial"/>
          <w:color w:val="000000"/>
          <w:sz w:val="32"/>
          <w:szCs w:val="32"/>
          <w:lang w:eastAsia="zh-CN"/>
        </w:rPr>
        <w:t>万元，下降</w:t>
      </w:r>
      <w:r>
        <w:rPr>
          <w:rFonts w:hint="eastAsia" w:ascii="仿宋_GB2312" w:hAnsi="Arial" w:eastAsia="仿宋_GB2312" w:cs="Arial"/>
          <w:color w:val="000000"/>
          <w:sz w:val="32"/>
          <w:szCs w:val="32"/>
          <w:lang w:val="en-US"/>
        </w:rPr>
        <w:t>20.82</w:t>
      </w:r>
      <w:r>
        <w:rPr>
          <w:rFonts w:hint="default" w:ascii="仿宋_GB2312" w:hAnsi="Arial" w:eastAsia="仿宋_GB2312" w:cs="Arial"/>
          <w:color w:val="000000"/>
          <w:sz w:val="32"/>
          <w:szCs w:val="32"/>
          <w:lang w:val="en-US"/>
        </w:rPr>
        <w:t> </w:t>
      </w:r>
      <w:r>
        <w:rPr>
          <w:rFonts w:hint="eastAsia" w:ascii="仿宋_GB2312" w:hAnsi="Arial" w:eastAsia="仿宋_GB2312" w:cs="Arial"/>
          <w:color w:val="000000"/>
          <w:sz w:val="32"/>
          <w:szCs w:val="32"/>
          <w:lang w:val="en-US"/>
        </w:rPr>
        <w:t>%</w:t>
      </w:r>
      <w:r>
        <w:rPr>
          <w:rFonts w:hint="eastAsia" w:ascii="仿宋_GB2312" w:hAnsi="Arial" w:eastAsia="仿宋_GB2312" w:cs="Arial"/>
          <w:color w:val="000000"/>
          <w:sz w:val="32"/>
          <w:szCs w:val="32"/>
          <w:lang w:eastAsia="zh-CN"/>
        </w:rPr>
        <w:t>，其中：因公出国</w:t>
      </w:r>
      <w:r>
        <w:rPr>
          <w:rFonts w:hint="eastAsia" w:ascii="仿宋_GB2312" w:hAnsi="Arial" w:eastAsia="仿宋_GB2312" w:cs="Arial"/>
          <w:color w:val="000000"/>
          <w:sz w:val="32"/>
          <w:szCs w:val="32"/>
          <w:lang w:val="en-US"/>
        </w:rPr>
        <w:t>(</w:t>
      </w:r>
      <w:r>
        <w:rPr>
          <w:rFonts w:hint="eastAsia" w:ascii="仿宋_GB2312" w:hAnsi="Arial" w:eastAsia="仿宋_GB2312" w:cs="Arial"/>
          <w:color w:val="000000"/>
          <w:sz w:val="32"/>
          <w:szCs w:val="32"/>
          <w:lang w:eastAsia="zh-CN"/>
        </w:rPr>
        <w:t>境</w:t>
      </w:r>
      <w:r>
        <w:rPr>
          <w:rFonts w:hint="eastAsia" w:ascii="仿宋_GB2312" w:hAnsi="Arial" w:eastAsia="仿宋_GB2312" w:cs="Arial"/>
          <w:color w:val="000000"/>
          <w:sz w:val="32"/>
          <w:szCs w:val="32"/>
          <w:lang w:val="en-US"/>
        </w:rPr>
        <w:t>)</w:t>
      </w:r>
      <w:r>
        <w:rPr>
          <w:rFonts w:hint="eastAsia" w:ascii="仿宋_GB2312" w:hAnsi="Arial" w:eastAsia="仿宋_GB2312" w:cs="Arial"/>
          <w:color w:val="000000"/>
          <w:sz w:val="32"/>
          <w:szCs w:val="32"/>
          <w:lang w:eastAsia="zh-CN"/>
        </w:rPr>
        <w:t>支出决算减少</w:t>
      </w:r>
      <w:r>
        <w:rPr>
          <w:rFonts w:hint="eastAsia" w:ascii="仿宋_GB2312" w:hAnsi="Arial" w:eastAsia="仿宋_GB2312" w:cs="Arial"/>
          <w:color w:val="000000"/>
          <w:sz w:val="32"/>
          <w:szCs w:val="32"/>
          <w:lang w:val="en-US"/>
        </w:rPr>
        <w:t>15.10</w:t>
      </w:r>
      <w:r>
        <w:rPr>
          <w:rFonts w:hint="eastAsia" w:ascii="仿宋_GB2312" w:hAnsi="Arial" w:eastAsia="仿宋_GB2312" w:cs="Arial"/>
          <w:color w:val="000000"/>
          <w:sz w:val="32"/>
          <w:szCs w:val="32"/>
          <w:lang w:eastAsia="zh-CN"/>
        </w:rPr>
        <w:t>万元，下降</w:t>
      </w:r>
      <w:r>
        <w:rPr>
          <w:rFonts w:hint="eastAsia" w:ascii="仿宋_GB2312" w:hAnsi="Arial" w:eastAsia="仿宋_GB2312" w:cs="Arial"/>
          <w:color w:val="000000"/>
          <w:sz w:val="32"/>
          <w:szCs w:val="32"/>
          <w:lang w:val="en-US"/>
        </w:rPr>
        <w:t>100.00</w:t>
      </w:r>
      <w:r>
        <w:rPr>
          <w:rFonts w:hint="default" w:ascii="仿宋_GB2312" w:hAnsi="Arial" w:eastAsia="仿宋_GB2312" w:cs="Arial"/>
          <w:color w:val="000000"/>
          <w:sz w:val="32"/>
          <w:szCs w:val="32"/>
          <w:lang w:val="en-US"/>
        </w:rPr>
        <w:t> </w:t>
      </w:r>
      <w:r>
        <w:rPr>
          <w:rFonts w:hint="eastAsia" w:ascii="仿宋_GB2312" w:hAnsi="Arial" w:eastAsia="仿宋_GB2312" w:cs="Arial"/>
          <w:color w:val="000000"/>
          <w:sz w:val="32"/>
          <w:szCs w:val="32"/>
          <w:lang w:val="en-US"/>
        </w:rPr>
        <w:t>%</w:t>
      </w:r>
      <w:r>
        <w:rPr>
          <w:rFonts w:hint="eastAsia" w:ascii="仿宋_GB2312" w:hAnsi="Arial" w:eastAsia="仿宋_GB2312" w:cs="Arial"/>
          <w:color w:val="000000"/>
          <w:sz w:val="32"/>
          <w:szCs w:val="32"/>
          <w:lang w:eastAsia="zh-CN"/>
        </w:rPr>
        <w:t>；公务用车购置及运行费支出决算增加</w:t>
      </w:r>
      <w:r>
        <w:rPr>
          <w:rFonts w:hint="eastAsia" w:ascii="仿宋_GB2312" w:hAnsi="Arial" w:eastAsia="仿宋_GB2312" w:cs="Arial"/>
          <w:color w:val="000000"/>
          <w:sz w:val="32"/>
          <w:szCs w:val="32"/>
          <w:lang w:val="en-US"/>
        </w:rPr>
        <w:t>6.01</w:t>
      </w:r>
      <w:r>
        <w:rPr>
          <w:rFonts w:hint="eastAsia" w:ascii="仿宋_GB2312" w:hAnsi="Arial" w:eastAsia="仿宋_GB2312" w:cs="Arial"/>
          <w:color w:val="000000"/>
          <w:sz w:val="32"/>
          <w:szCs w:val="32"/>
          <w:lang w:eastAsia="zh-CN"/>
        </w:rPr>
        <w:t>万元，增长</w:t>
      </w:r>
      <w:r>
        <w:rPr>
          <w:rFonts w:hint="eastAsia" w:ascii="仿宋_GB2312" w:hAnsi="Arial" w:eastAsia="仿宋_GB2312" w:cs="Arial"/>
          <w:color w:val="000000"/>
          <w:sz w:val="32"/>
          <w:szCs w:val="32"/>
          <w:lang w:val="en-US"/>
        </w:rPr>
        <w:t>21.04%,</w:t>
      </w:r>
      <w:r>
        <w:rPr>
          <w:rFonts w:hint="eastAsia" w:ascii="仿宋_GB2312" w:hAnsi="Arial" w:eastAsia="仿宋_GB2312" w:cs="Arial"/>
          <w:color w:val="000000"/>
          <w:sz w:val="32"/>
          <w:szCs w:val="32"/>
          <w:lang w:eastAsia="zh-CN"/>
        </w:rPr>
        <w:t>无公务接待支出。无因公出国</w:t>
      </w:r>
      <w:r>
        <w:rPr>
          <w:rFonts w:hint="eastAsia" w:ascii="仿宋_GB2312" w:hAnsi="Arial" w:eastAsia="仿宋_GB2312" w:cs="Arial"/>
          <w:color w:val="000000"/>
          <w:sz w:val="32"/>
          <w:szCs w:val="32"/>
          <w:lang w:val="en-US"/>
        </w:rPr>
        <w:t>(</w:t>
      </w:r>
      <w:r>
        <w:rPr>
          <w:rFonts w:hint="eastAsia" w:ascii="仿宋_GB2312" w:hAnsi="Arial" w:eastAsia="仿宋_GB2312" w:cs="Arial"/>
          <w:color w:val="000000"/>
          <w:sz w:val="32"/>
          <w:szCs w:val="32"/>
          <w:lang w:eastAsia="zh-CN"/>
        </w:rPr>
        <w:t>境</w:t>
      </w:r>
      <w:r>
        <w:rPr>
          <w:rFonts w:hint="eastAsia" w:ascii="仿宋_GB2312" w:hAnsi="Arial" w:eastAsia="仿宋_GB2312" w:cs="Arial"/>
          <w:color w:val="000000"/>
          <w:sz w:val="32"/>
          <w:szCs w:val="32"/>
          <w:lang w:val="en-US"/>
        </w:rPr>
        <w:t>)</w:t>
      </w:r>
      <w:r>
        <w:rPr>
          <w:rFonts w:hint="eastAsia" w:ascii="仿宋_GB2312" w:hAnsi="Arial" w:eastAsia="仿宋_GB2312" w:cs="Arial"/>
          <w:color w:val="000000"/>
          <w:sz w:val="32"/>
          <w:szCs w:val="32"/>
          <w:lang w:eastAsia="zh-CN"/>
        </w:rPr>
        <w:t>费。</w:t>
      </w:r>
    </w:p>
    <w:p>
      <w:pPr>
        <w:spacing w:before="0" w:beforeAutospacing="1" w:after="0" w:afterAutospacing="1" w:line="293" w:lineRule="atLeast"/>
        <w:ind w:left="0" w:firstLine="640"/>
        <w:jc w:val="both"/>
        <w:rPr>
          <w:rFonts w:hint="default" w:ascii="Arial" w:hAnsi="Arial" w:cs="Arial"/>
          <w:color w:val="333333"/>
          <w:sz w:val="20"/>
          <w:szCs w:val="20"/>
          <w:lang w:val="en-US"/>
        </w:rPr>
      </w:pPr>
      <w:r>
        <w:rPr>
          <w:rFonts w:hint="eastAsia" w:ascii="黑体" w:hAnsi="宋体" w:eastAsia="黑体" w:cs="Arial"/>
          <w:color w:val="000000"/>
          <w:sz w:val="32"/>
          <w:szCs w:val="32"/>
          <w:lang w:eastAsia="zh-CN"/>
        </w:rPr>
        <w:t>八、政府性基金预算财政拨款收入支出决算情况</w:t>
      </w:r>
    </w:p>
    <w:p>
      <w:pPr>
        <w:spacing w:before="0" w:beforeAutospacing="1" w:after="0" w:afterAutospacing="1" w:line="293"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年度无政府性基金预算财政拨款</w:t>
      </w:r>
    </w:p>
    <w:p>
      <w:pPr>
        <w:spacing w:before="0" w:beforeAutospacing="1" w:after="0" w:afterAutospacing="1" w:line="293" w:lineRule="atLeast"/>
        <w:ind w:left="0" w:firstLine="640"/>
        <w:rPr>
          <w:rFonts w:hint="default" w:ascii="Arial" w:hAnsi="Arial" w:cs="Arial"/>
          <w:color w:val="333333"/>
          <w:sz w:val="20"/>
          <w:szCs w:val="20"/>
          <w:lang w:val="en-US"/>
        </w:rPr>
      </w:pP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黑体" w:hAnsi="宋体" w:eastAsia="黑体" w:cs="Arial"/>
          <w:color w:val="333333"/>
          <w:sz w:val="32"/>
          <w:szCs w:val="32"/>
          <w:lang w:eastAsia="zh-CN"/>
        </w:rPr>
        <w:t>九、国有资本经营预算财政拨款支出决算情况</w:t>
      </w:r>
    </w:p>
    <w:p>
      <w:pPr>
        <w:spacing w:before="0" w:beforeAutospacing="1" w:after="0" w:afterAutospacing="1" w:line="293"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 xml:space="preserve">年度无国有资本经营预算财政拨款 </w:t>
      </w:r>
    </w:p>
    <w:p>
      <w:pPr>
        <w:spacing w:before="0" w:beforeAutospacing="1" w:after="0" w:afterAutospacing="1" w:line="293" w:lineRule="atLeast"/>
        <w:ind w:left="0" w:firstLine="640"/>
        <w:rPr>
          <w:rFonts w:hint="eastAsia" w:ascii="仿宋_GB2312" w:hAnsi="Arial" w:eastAsia="仿宋_GB2312" w:cs="Arial"/>
          <w:color w:val="333333"/>
          <w:sz w:val="32"/>
          <w:szCs w:val="32"/>
          <w:lang w:val="en-US"/>
        </w:rPr>
      </w:pPr>
    </w:p>
    <w:p>
      <w:pPr>
        <w:spacing w:before="0" w:beforeAutospacing="1" w:after="0" w:afterAutospacing="1" w:line="293" w:lineRule="atLeast"/>
        <w:ind w:left="0" w:firstLine="640"/>
        <w:jc w:val="both"/>
        <w:rPr>
          <w:rFonts w:hint="default" w:ascii="Arial" w:hAnsi="Arial" w:cs="Arial"/>
          <w:color w:val="333333"/>
          <w:sz w:val="20"/>
          <w:szCs w:val="20"/>
          <w:lang w:val="en-US"/>
        </w:rPr>
      </w:pPr>
      <w:r>
        <w:rPr>
          <w:rFonts w:cs="Arial"/>
          <w:color w:val="000000"/>
          <w:sz w:val="32"/>
          <w:szCs w:val="32"/>
          <w:lang w:eastAsia="zh-CN"/>
        </w:rPr>
        <w:t>十、</w:t>
      </w:r>
      <w:r>
        <w:rPr>
          <w:rFonts w:hint="eastAsia" w:ascii="黑体" w:hAnsi="宋体" w:eastAsia="黑体" w:cs="Arial"/>
          <w:color w:val="000000"/>
          <w:sz w:val="32"/>
          <w:szCs w:val="32"/>
          <w:lang w:eastAsia="zh-CN"/>
        </w:rPr>
        <w:t>机关运行经费支出情况</w:t>
      </w:r>
    </w:p>
    <w:p>
      <w:pPr>
        <w:spacing w:before="0" w:beforeAutospacing="1" w:after="0" w:afterAutospacing="1" w:line="293" w:lineRule="atLeast"/>
        <w:ind w:left="0" w:firstLine="640"/>
        <w:jc w:val="both"/>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年度武汉市蔡甸区人民政府办公室机关运行经费支出</w:t>
      </w:r>
      <w:r>
        <w:rPr>
          <w:rFonts w:hint="eastAsia" w:ascii="仿宋_GB2312" w:hAnsi="Arial" w:eastAsia="仿宋_GB2312" w:cs="Arial"/>
          <w:color w:val="333333"/>
          <w:sz w:val="32"/>
          <w:szCs w:val="32"/>
          <w:lang w:val="en-US"/>
        </w:rPr>
        <w:t>75.83</w:t>
      </w:r>
      <w:r>
        <w:rPr>
          <w:rFonts w:hint="eastAsia" w:ascii="仿宋_GB2312" w:hAnsi="Arial" w:eastAsia="仿宋_GB2312" w:cs="Arial"/>
          <w:color w:val="333333"/>
          <w:sz w:val="32"/>
          <w:szCs w:val="32"/>
          <w:lang w:eastAsia="zh-CN"/>
        </w:rPr>
        <w:t>万元，比</w:t>
      </w:r>
      <w:r>
        <w:rPr>
          <w:rFonts w:hint="eastAsia" w:ascii="仿宋_GB2312" w:hAnsi="Arial" w:eastAsia="仿宋_GB2312" w:cs="Arial"/>
          <w:color w:val="333333"/>
          <w:sz w:val="32"/>
          <w:szCs w:val="32"/>
          <w:lang w:val="en-US"/>
        </w:rPr>
        <w:t>2019</w:t>
      </w:r>
      <w:r>
        <w:rPr>
          <w:rFonts w:hint="eastAsia" w:ascii="仿宋_GB2312" w:hAnsi="Arial" w:eastAsia="仿宋_GB2312" w:cs="Arial"/>
          <w:color w:val="333333"/>
          <w:sz w:val="32"/>
          <w:szCs w:val="32"/>
          <w:lang w:eastAsia="zh-CN"/>
        </w:rPr>
        <w:t>年度减少</w:t>
      </w:r>
      <w:r>
        <w:rPr>
          <w:rFonts w:hint="eastAsia" w:ascii="仿宋_GB2312" w:hAnsi="Arial" w:eastAsia="仿宋_GB2312" w:cs="Arial"/>
          <w:color w:val="333333"/>
          <w:sz w:val="32"/>
          <w:szCs w:val="32"/>
          <w:lang w:val="en-US"/>
        </w:rPr>
        <w:t>2.16</w:t>
      </w:r>
      <w:r>
        <w:rPr>
          <w:rFonts w:hint="eastAsia" w:ascii="仿宋_GB2312" w:hAnsi="Arial" w:eastAsia="仿宋_GB2312" w:cs="Arial"/>
          <w:color w:val="333333"/>
          <w:sz w:val="32"/>
          <w:szCs w:val="32"/>
          <w:lang w:eastAsia="zh-CN"/>
        </w:rPr>
        <w:t>万元，下降</w:t>
      </w:r>
      <w:r>
        <w:rPr>
          <w:rFonts w:hint="eastAsia" w:ascii="仿宋_GB2312" w:hAnsi="Arial" w:eastAsia="仿宋_GB2312" w:cs="Arial"/>
          <w:color w:val="333333"/>
          <w:sz w:val="32"/>
          <w:szCs w:val="32"/>
          <w:lang w:val="en-US"/>
        </w:rPr>
        <w:t>2.77</w:t>
      </w:r>
      <w:r>
        <w:rPr>
          <w:rFonts w:hint="default" w:ascii="仿宋_GB2312" w:hAnsi="Arial" w:eastAsia="仿宋_GB2312" w:cs="Arial"/>
          <w:color w:val="333333"/>
          <w:sz w:val="32"/>
          <w:szCs w:val="32"/>
          <w:lang w:val="en-US"/>
        </w:rPr>
        <w:t> </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。主要原因是按相关文件精神，公务接待减少。</w:t>
      </w:r>
    </w:p>
    <w:p>
      <w:pPr>
        <w:spacing w:before="0" w:beforeAutospacing="1" w:after="0" w:afterAutospacing="1" w:line="293" w:lineRule="atLeast"/>
        <w:ind w:left="0" w:firstLine="640"/>
        <w:jc w:val="both"/>
        <w:rPr>
          <w:rFonts w:hint="default" w:ascii="Arial" w:hAnsi="Arial" w:cs="Arial"/>
          <w:color w:val="333333"/>
          <w:sz w:val="20"/>
          <w:szCs w:val="20"/>
          <w:lang w:val="en-US"/>
        </w:rPr>
      </w:pPr>
      <w:r>
        <w:rPr>
          <w:rFonts w:cs="Arial"/>
          <w:color w:val="000000"/>
          <w:sz w:val="32"/>
          <w:szCs w:val="32"/>
          <w:lang w:eastAsia="zh-CN"/>
        </w:rPr>
        <w:t>十一、</w:t>
      </w:r>
      <w:r>
        <w:rPr>
          <w:rFonts w:hint="eastAsia" w:ascii="黑体" w:hAnsi="宋体" w:eastAsia="黑体" w:cs="Arial"/>
          <w:color w:val="000000"/>
          <w:sz w:val="32"/>
          <w:szCs w:val="32"/>
          <w:lang w:eastAsia="zh-CN"/>
        </w:rPr>
        <w:t>政府采购支出情况</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年度武汉市蔡甸区人民政府办公室政府采购支出总额</w:t>
      </w:r>
      <w:r>
        <w:rPr>
          <w:rFonts w:hint="eastAsia" w:ascii="仿宋_GB2312" w:hAnsi="Arial" w:eastAsia="仿宋_GB2312" w:cs="Arial"/>
          <w:color w:val="333333"/>
          <w:sz w:val="32"/>
          <w:szCs w:val="32"/>
          <w:lang w:val="en-US"/>
        </w:rPr>
        <w:t>546.33</w:t>
      </w:r>
      <w:r>
        <w:rPr>
          <w:rFonts w:hint="eastAsia" w:ascii="仿宋_GB2312" w:hAnsi="Arial" w:eastAsia="仿宋_GB2312" w:cs="Arial"/>
          <w:color w:val="333333"/>
          <w:sz w:val="32"/>
          <w:szCs w:val="32"/>
          <w:lang w:eastAsia="zh-CN"/>
        </w:rPr>
        <w:t>万元，其中：政府采购货物支出</w:t>
      </w:r>
      <w:r>
        <w:rPr>
          <w:rFonts w:hint="eastAsia" w:ascii="仿宋_GB2312" w:hAnsi="Arial" w:eastAsia="仿宋_GB2312" w:cs="Arial"/>
          <w:color w:val="333333"/>
          <w:sz w:val="32"/>
          <w:szCs w:val="32"/>
          <w:lang w:val="en-US"/>
        </w:rPr>
        <w:t>17.89</w:t>
      </w:r>
      <w:r>
        <w:rPr>
          <w:rFonts w:hint="eastAsia" w:ascii="仿宋_GB2312" w:hAnsi="Arial" w:eastAsia="仿宋_GB2312" w:cs="Arial"/>
          <w:color w:val="333333"/>
          <w:sz w:val="32"/>
          <w:szCs w:val="32"/>
          <w:lang w:eastAsia="zh-CN"/>
        </w:rPr>
        <w:t>万元、政府采购工程支出</w:t>
      </w:r>
      <w:r>
        <w:rPr>
          <w:rFonts w:hint="eastAsia" w:ascii="仿宋_GB2312" w:hAnsi="Arial" w:eastAsia="仿宋_GB2312" w:cs="Arial"/>
          <w:color w:val="333333"/>
          <w:sz w:val="32"/>
          <w:szCs w:val="32"/>
          <w:lang w:val="en-US"/>
        </w:rPr>
        <w:t>5.26</w:t>
      </w:r>
      <w:r>
        <w:rPr>
          <w:rFonts w:hint="eastAsia" w:ascii="仿宋_GB2312" w:hAnsi="Arial" w:eastAsia="仿宋_GB2312" w:cs="Arial"/>
          <w:color w:val="333333"/>
          <w:sz w:val="32"/>
          <w:szCs w:val="32"/>
          <w:lang w:eastAsia="zh-CN"/>
        </w:rPr>
        <w:t>万元、政府采购服务支出</w:t>
      </w:r>
      <w:r>
        <w:rPr>
          <w:rFonts w:hint="eastAsia" w:ascii="仿宋_GB2312" w:hAnsi="Arial" w:eastAsia="仿宋_GB2312" w:cs="Arial"/>
          <w:color w:val="333333"/>
          <w:sz w:val="32"/>
          <w:szCs w:val="32"/>
          <w:lang w:val="en-US"/>
        </w:rPr>
        <w:t>523.18</w:t>
      </w:r>
      <w:r>
        <w:rPr>
          <w:rFonts w:hint="eastAsia" w:ascii="仿宋_GB2312" w:hAnsi="Arial" w:eastAsia="仿宋_GB2312" w:cs="Arial"/>
          <w:color w:val="333333"/>
          <w:sz w:val="32"/>
          <w:szCs w:val="32"/>
          <w:lang w:eastAsia="zh-CN"/>
        </w:rPr>
        <w:t>万元，占政府采购支出总额的</w:t>
      </w:r>
      <w:r>
        <w:rPr>
          <w:rFonts w:hint="eastAsia" w:ascii="仿宋_GB2312" w:hAnsi="Arial" w:eastAsia="仿宋_GB2312" w:cs="Arial"/>
          <w:color w:val="333333"/>
          <w:sz w:val="32"/>
          <w:szCs w:val="32"/>
          <w:lang w:val="en-US"/>
        </w:rPr>
        <w:t>100.00%</w:t>
      </w:r>
      <w:r>
        <w:rPr>
          <w:rFonts w:hint="eastAsia" w:ascii="仿宋_GB2312" w:hAnsi="Arial" w:eastAsia="仿宋_GB2312" w:cs="Arial"/>
          <w:color w:val="333333"/>
          <w:sz w:val="32"/>
          <w:szCs w:val="32"/>
          <w:lang w:eastAsia="zh-CN"/>
        </w:rPr>
        <w:t>，其中：授予小微企业合同金额</w:t>
      </w:r>
      <w:r>
        <w:rPr>
          <w:rFonts w:hint="eastAsia" w:ascii="仿宋_GB2312" w:hAnsi="Arial" w:eastAsia="仿宋_GB2312" w:cs="Arial"/>
          <w:color w:val="333333"/>
          <w:sz w:val="32"/>
          <w:szCs w:val="32"/>
          <w:lang w:val="en-US"/>
        </w:rPr>
        <w:t>546.33</w:t>
      </w:r>
      <w:r>
        <w:rPr>
          <w:rFonts w:hint="eastAsia" w:ascii="仿宋_GB2312" w:hAnsi="Arial" w:eastAsia="仿宋_GB2312" w:cs="Arial"/>
          <w:color w:val="333333"/>
          <w:sz w:val="32"/>
          <w:szCs w:val="32"/>
          <w:lang w:eastAsia="zh-CN"/>
        </w:rPr>
        <w:t>万元，占政府采购支出总额的</w:t>
      </w:r>
      <w:r>
        <w:rPr>
          <w:rFonts w:hint="eastAsia" w:ascii="仿宋_GB2312" w:hAnsi="Arial" w:eastAsia="仿宋_GB2312" w:cs="Arial"/>
          <w:color w:val="333333"/>
          <w:sz w:val="32"/>
          <w:szCs w:val="32"/>
          <w:lang w:val="en-US"/>
        </w:rPr>
        <w:t>100.00%</w:t>
      </w:r>
      <w:r>
        <w:rPr>
          <w:rFonts w:hint="eastAsia" w:ascii="仿宋_GB2312" w:hAnsi="Arial" w:eastAsia="仿宋_GB2312" w:cs="Arial"/>
          <w:color w:val="333333"/>
          <w:sz w:val="32"/>
          <w:szCs w:val="32"/>
          <w:lang w:eastAsia="zh-CN"/>
        </w:rPr>
        <w:t>。</w:t>
      </w:r>
    </w:p>
    <w:p>
      <w:pPr>
        <w:spacing w:before="0" w:beforeAutospacing="1" w:after="0" w:afterAutospacing="1" w:line="293" w:lineRule="atLeast"/>
        <w:ind w:left="0" w:firstLine="640"/>
        <w:jc w:val="both"/>
        <w:rPr>
          <w:rFonts w:hint="default" w:ascii="Arial" w:hAnsi="Arial" w:cs="Arial"/>
          <w:color w:val="333333"/>
          <w:sz w:val="20"/>
          <w:szCs w:val="20"/>
          <w:lang w:val="en-US"/>
        </w:rPr>
      </w:pPr>
      <w:r>
        <w:rPr>
          <w:rFonts w:cs="Arial"/>
          <w:color w:val="000000"/>
          <w:sz w:val="32"/>
          <w:szCs w:val="32"/>
          <w:lang w:eastAsia="zh-CN"/>
        </w:rPr>
        <w:t>十二、</w:t>
      </w:r>
      <w:r>
        <w:rPr>
          <w:rFonts w:hint="eastAsia" w:ascii="黑体" w:hAnsi="宋体" w:eastAsia="黑体" w:cs="Arial"/>
          <w:color w:val="000000"/>
          <w:sz w:val="32"/>
          <w:szCs w:val="32"/>
          <w:lang w:eastAsia="zh-CN"/>
        </w:rPr>
        <w:t>国有资产占用情况</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截至</w:t>
      </w: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w:t>
      </w:r>
      <w:r>
        <w:rPr>
          <w:rFonts w:hint="eastAsia" w:ascii="仿宋_GB2312" w:hAnsi="Arial" w:eastAsia="仿宋_GB2312" w:cs="Arial"/>
          <w:color w:val="333333"/>
          <w:sz w:val="32"/>
          <w:szCs w:val="32"/>
          <w:lang w:val="en-US"/>
        </w:rPr>
        <w:t>12</w:t>
      </w:r>
      <w:r>
        <w:rPr>
          <w:rFonts w:hint="eastAsia" w:ascii="仿宋_GB2312" w:hAnsi="Arial" w:eastAsia="仿宋_GB2312" w:cs="Arial"/>
          <w:color w:val="333333"/>
          <w:sz w:val="32"/>
          <w:szCs w:val="32"/>
          <w:lang w:eastAsia="zh-CN"/>
        </w:rPr>
        <w:t>月</w:t>
      </w:r>
      <w:r>
        <w:rPr>
          <w:rFonts w:hint="eastAsia" w:ascii="仿宋_GB2312" w:hAnsi="Arial" w:eastAsia="仿宋_GB2312" w:cs="Arial"/>
          <w:color w:val="333333"/>
          <w:sz w:val="32"/>
          <w:szCs w:val="32"/>
          <w:lang w:val="en-US"/>
        </w:rPr>
        <w:t>31</w:t>
      </w:r>
      <w:r>
        <w:rPr>
          <w:rFonts w:hint="eastAsia" w:ascii="仿宋_GB2312" w:hAnsi="Arial" w:eastAsia="仿宋_GB2312" w:cs="Arial"/>
          <w:color w:val="333333"/>
          <w:sz w:val="32"/>
          <w:szCs w:val="32"/>
          <w:lang w:eastAsia="zh-CN"/>
        </w:rPr>
        <w:t>日，武汉市蔡甸区人民政府办公室固定资产</w:t>
      </w:r>
      <w:r>
        <w:rPr>
          <w:rFonts w:hint="eastAsia" w:ascii="仿宋_GB2312" w:hAnsi="Arial" w:eastAsia="仿宋_GB2312" w:cs="Arial"/>
          <w:color w:val="333333"/>
          <w:sz w:val="32"/>
          <w:szCs w:val="32"/>
          <w:lang w:val="en-US"/>
        </w:rPr>
        <w:t>249.45</w:t>
      </w:r>
      <w:r>
        <w:rPr>
          <w:rFonts w:hint="eastAsia" w:ascii="仿宋_GB2312" w:hAnsi="Arial" w:eastAsia="仿宋_GB2312" w:cs="Arial"/>
          <w:color w:val="333333"/>
          <w:sz w:val="32"/>
          <w:szCs w:val="32"/>
          <w:lang w:eastAsia="zh-CN"/>
        </w:rPr>
        <w:t>万元。其中通用设备</w:t>
      </w:r>
      <w:r>
        <w:rPr>
          <w:rFonts w:hint="eastAsia" w:ascii="仿宋_GB2312" w:hAnsi="Arial" w:eastAsia="仿宋_GB2312" w:cs="Arial"/>
          <w:color w:val="333333"/>
          <w:sz w:val="32"/>
          <w:szCs w:val="32"/>
          <w:lang w:val="en-US"/>
        </w:rPr>
        <w:t>162.24</w:t>
      </w:r>
      <w:r>
        <w:rPr>
          <w:rFonts w:hint="eastAsia" w:ascii="仿宋_GB2312" w:hAnsi="Arial" w:eastAsia="仿宋_GB2312" w:cs="Arial"/>
          <w:color w:val="333333"/>
          <w:sz w:val="32"/>
          <w:szCs w:val="32"/>
          <w:lang w:eastAsia="zh-CN"/>
        </w:rPr>
        <w:t>万元，共有车辆</w:t>
      </w:r>
      <w:r>
        <w:rPr>
          <w:rFonts w:hint="eastAsia" w:ascii="仿宋_GB2312" w:hAnsi="Arial" w:eastAsia="仿宋_GB2312" w:cs="Arial"/>
          <w:color w:val="333333"/>
          <w:sz w:val="32"/>
          <w:szCs w:val="32"/>
          <w:lang w:val="en-US"/>
        </w:rPr>
        <w:t>8</w:t>
      </w:r>
      <w:r>
        <w:rPr>
          <w:rFonts w:hint="eastAsia" w:ascii="仿宋_GB2312" w:hAnsi="Arial" w:eastAsia="仿宋_GB2312" w:cs="Arial"/>
          <w:color w:val="333333"/>
          <w:sz w:val="32"/>
          <w:szCs w:val="32"/>
          <w:lang w:eastAsia="zh-CN"/>
        </w:rPr>
        <w:t>辆，其中，主要领导干部用车</w:t>
      </w:r>
      <w:r>
        <w:rPr>
          <w:rFonts w:hint="eastAsia" w:ascii="仿宋_GB2312" w:hAnsi="Arial" w:eastAsia="仿宋_GB2312" w:cs="Arial"/>
          <w:color w:val="333333"/>
          <w:sz w:val="32"/>
          <w:szCs w:val="32"/>
          <w:u w:val="single"/>
          <w:lang w:val="en-US"/>
        </w:rPr>
        <w:t>1</w:t>
      </w:r>
      <w:r>
        <w:rPr>
          <w:rFonts w:hint="eastAsia" w:ascii="仿宋_GB2312" w:hAnsi="Arial" w:eastAsia="仿宋_GB2312" w:cs="Arial"/>
          <w:color w:val="333333"/>
          <w:sz w:val="32"/>
          <w:szCs w:val="32"/>
          <w:lang w:eastAsia="zh-CN"/>
        </w:rPr>
        <w:t>辆，机要通信用车</w:t>
      </w:r>
      <w:r>
        <w:rPr>
          <w:rFonts w:hint="eastAsia" w:ascii="仿宋_GB2312" w:hAnsi="Arial" w:eastAsia="仿宋_GB2312" w:cs="Arial"/>
          <w:color w:val="333333"/>
          <w:sz w:val="32"/>
          <w:szCs w:val="32"/>
          <w:u w:val="single"/>
          <w:lang w:val="en-US"/>
        </w:rPr>
        <w:t>1</w:t>
      </w:r>
      <w:r>
        <w:rPr>
          <w:rFonts w:hint="eastAsia" w:ascii="仿宋_GB2312" w:hAnsi="Arial" w:eastAsia="仿宋_GB2312" w:cs="Arial"/>
          <w:color w:val="333333"/>
          <w:sz w:val="32"/>
          <w:szCs w:val="32"/>
          <w:lang w:eastAsia="zh-CN"/>
        </w:rPr>
        <w:t>辆，应急保障用车</w:t>
      </w:r>
      <w:r>
        <w:rPr>
          <w:rFonts w:hint="eastAsia" w:ascii="仿宋_GB2312" w:hAnsi="Arial" w:eastAsia="仿宋_GB2312" w:cs="Arial"/>
          <w:color w:val="333333"/>
          <w:sz w:val="32"/>
          <w:szCs w:val="32"/>
          <w:u w:val="single"/>
          <w:lang w:val="en-US"/>
        </w:rPr>
        <w:t>3</w:t>
      </w:r>
      <w:r>
        <w:rPr>
          <w:rFonts w:hint="eastAsia" w:ascii="仿宋_GB2312" w:hAnsi="Arial" w:eastAsia="仿宋_GB2312" w:cs="Arial"/>
          <w:color w:val="333333"/>
          <w:sz w:val="32"/>
          <w:szCs w:val="32"/>
          <w:lang w:eastAsia="zh-CN"/>
        </w:rPr>
        <w:t>辆、其他用车</w:t>
      </w:r>
      <w:r>
        <w:rPr>
          <w:rFonts w:hint="eastAsia" w:ascii="仿宋_GB2312" w:hAnsi="Arial" w:eastAsia="仿宋_GB2312" w:cs="Arial"/>
          <w:color w:val="333333"/>
          <w:sz w:val="32"/>
          <w:szCs w:val="32"/>
          <w:u w:val="single"/>
          <w:lang w:val="en-US"/>
        </w:rPr>
        <w:t>3</w:t>
      </w:r>
      <w:r>
        <w:rPr>
          <w:rFonts w:hint="eastAsia" w:ascii="仿宋_GB2312" w:hAnsi="Arial" w:eastAsia="仿宋_GB2312" w:cs="Arial"/>
          <w:color w:val="333333"/>
          <w:sz w:val="32"/>
          <w:szCs w:val="32"/>
          <w:lang w:eastAsia="zh-CN"/>
        </w:rPr>
        <w:t>辆，其他用车主要是调研用车</w:t>
      </w:r>
      <w:r>
        <w:rPr>
          <w:rFonts w:hint="eastAsia" w:ascii="仿宋_GB2312" w:hAnsi="Arial" w:eastAsia="仿宋_GB2312" w:cs="Arial"/>
          <w:color w:val="333333"/>
          <w:sz w:val="32"/>
          <w:szCs w:val="32"/>
          <w:lang w:val="en-US"/>
        </w:rPr>
        <w:t>2</w:t>
      </w:r>
      <w:r>
        <w:rPr>
          <w:rFonts w:hint="eastAsia" w:ascii="仿宋_GB2312" w:hAnsi="Arial" w:eastAsia="仿宋_GB2312" w:cs="Arial"/>
          <w:color w:val="333333"/>
          <w:sz w:val="32"/>
          <w:szCs w:val="32"/>
          <w:lang w:eastAsia="zh-CN"/>
        </w:rPr>
        <w:t>台，业务用车（公文站）</w:t>
      </w:r>
      <w:r>
        <w:rPr>
          <w:rFonts w:hint="eastAsia" w:ascii="仿宋_GB2312" w:hAnsi="Arial" w:eastAsia="仿宋_GB2312" w:cs="Arial"/>
          <w:color w:val="333333"/>
          <w:sz w:val="32"/>
          <w:szCs w:val="32"/>
          <w:lang w:val="en-US"/>
        </w:rPr>
        <w:t>1</w:t>
      </w:r>
      <w:r>
        <w:rPr>
          <w:rFonts w:hint="eastAsia" w:ascii="仿宋_GB2312" w:hAnsi="Arial" w:eastAsia="仿宋_GB2312" w:cs="Arial"/>
          <w:color w:val="333333"/>
          <w:sz w:val="32"/>
          <w:szCs w:val="32"/>
          <w:lang w:eastAsia="zh-CN"/>
        </w:rPr>
        <w:t>台，；单价</w:t>
      </w:r>
      <w:r>
        <w:rPr>
          <w:rFonts w:hint="eastAsia" w:ascii="仿宋_GB2312" w:hAnsi="Arial" w:eastAsia="仿宋_GB2312" w:cs="Arial"/>
          <w:color w:val="333333"/>
          <w:sz w:val="32"/>
          <w:szCs w:val="32"/>
          <w:lang w:val="en-US"/>
        </w:rPr>
        <w:t xml:space="preserve">50 </w:t>
      </w:r>
      <w:r>
        <w:rPr>
          <w:rFonts w:hint="eastAsia" w:ascii="仿宋_GB2312" w:hAnsi="Arial" w:eastAsia="仿宋_GB2312" w:cs="Arial"/>
          <w:color w:val="333333"/>
          <w:sz w:val="32"/>
          <w:szCs w:val="32"/>
          <w:lang w:eastAsia="zh-CN"/>
        </w:rPr>
        <w:t>万元</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含</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以上通用设备</w:t>
      </w:r>
      <w:r>
        <w:rPr>
          <w:rFonts w:hint="eastAsia" w:ascii="仿宋_GB2312" w:hAnsi="Arial" w:eastAsia="仿宋_GB2312" w:cs="Arial"/>
          <w:color w:val="333333"/>
          <w:sz w:val="32"/>
          <w:szCs w:val="32"/>
          <w:u w:val="single"/>
          <w:lang w:val="en-US"/>
        </w:rPr>
        <w:t>0</w:t>
      </w:r>
      <w:r>
        <w:rPr>
          <w:rFonts w:hint="eastAsia" w:ascii="仿宋_GB2312" w:hAnsi="Arial" w:eastAsia="仿宋_GB2312" w:cs="Arial"/>
          <w:color w:val="333333"/>
          <w:sz w:val="32"/>
          <w:szCs w:val="32"/>
          <w:lang w:eastAsia="zh-CN"/>
        </w:rPr>
        <w:t>台</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套</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，单价</w:t>
      </w:r>
      <w:r>
        <w:rPr>
          <w:rFonts w:hint="eastAsia" w:ascii="仿宋_GB2312" w:hAnsi="Arial" w:eastAsia="仿宋_GB2312" w:cs="Arial"/>
          <w:color w:val="333333"/>
          <w:sz w:val="32"/>
          <w:szCs w:val="32"/>
          <w:lang w:val="en-US"/>
        </w:rPr>
        <w:t>100</w:t>
      </w:r>
      <w:r>
        <w:rPr>
          <w:rFonts w:hint="eastAsia" w:ascii="仿宋_GB2312" w:hAnsi="Arial" w:eastAsia="仿宋_GB2312" w:cs="Arial"/>
          <w:color w:val="333333"/>
          <w:sz w:val="32"/>
          <w:szCs w:val="32"/>
          <w:lang w:eastAsia="zh-CN"/>
        </w:rPr>
        <w:t>万元</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含</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以上专用设备</w:t>
      </w:r>
      <w:r>
        <w:rPr>
          <w:rFonts w:hint="eastAsia" w:ascii="仿宋_GB2312" w:hAnsi="Arial" w:eastAsia="仿宋_GB2312" w:cs="Arial"/>
          <w:color w:val="333333"/>
          <w:sz w:val="32"/>
          <w:szCs w:val="32"/>
          <w:u w:val="single"/>
          <w:lang w:val="en-US"/>
        </w:rPr>
        <w:t>0</w:t>
      </w:r>
      <w:r>
        <w:rPr>
          <w:rFonts w:hint="eastAsia" w:ascii="仿宋_GB2312" w:hAnsi="Arial" w:eastAsia="仿宋_GB2312" w:cs="Arial"/>
          <w:color w:val="333333"/>
          <w:sz w:val="32"/>
          <w:szCs w:val="32"/>
          <w:lang w:eastAsia="zh-CN"/>
        </w:rPr>
        <w:t>台</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套</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。家具</w:t>
      </w:r>
      <w:r>
        <w:rPr>
          <w:rFonts w:hint="eastAsia" w:ascii="仿宋_GB2312" w:hAnsi="Arial" w:eastAsia="仿宋_GB2312" w:cs="Arial"/>
          <w:color w:val="333333"/>
          <w:sz w:val="32"/>
          <w:szCs w:val="32"/>
          <w:lang w:val="en-US"/>
        </w:rPr>
        <w:t>87.20</w:t>
      </w:r>
      <w:r>
        <w:rPr>
          <w:rFonts w:hint="eastAsia" w:ascii="仿宋_GB2312" w:hAnsi="Arial" w:eastAsia="仿宋_GB2312" w:cs="Arial"/>
          <w:color w:val="333333"/>
          <w:sz w:val="32"/>
          <w:szCs w:val="32"/>
          <w:lang w:eastAsia="zh-CN"/>
        </w:rPr>
        <w:t>万元。</w:t>
      </w:r>
    </w:p>
    <w:p>
      <w:pPr>
        <w:spacing w:before="0" w:beforeAutospacing="1" w:after="0" w:afterAutospacing="1" w:line="293" w:lineRule="atLeast"/>
        <w:ind w:left="0" w:firstLine="640"/>
        <w:jc w:val="both"/>
        <w:rPr>
          <w:rFonts w:hint="default" w:ascii="Arial" w:hAnsi="Arial" w:cs="Arial"/>
          <w:color w:val="333333"/>
          <w:sz w:val="20"/>
          <w:szCs w:val="20"/>
          <w:lang w:val="en-US"/>
        </w:rPr>
      </w:pPr>
      <w:r>
        <w:rPr>
          <w:rFonts w:cs="Arial"/>
          <w:color w:val="000000"/>
          <w:sz w:val="32"/>
          <w:szCs w:val="32"/>
          <w:lang w:eastAsia="zh-CN"/>
        </w:rPr>
        <w:t>十三、</w:t>
      </w:r>
      <w:r>
        <w:rPr>
          <w:rFonts w:hint="eastAsia" w:ascii="黑体" w:hAnsi="宋体" w:eastAsia="黑体" w:cs="Arial"/>
          <w:color w:val="000000"/>
          <w:sz w:val="32"/>
          <w:szCs w:val="32"/>
          <w:lang w:eastAsia="zh-CN"/>
        </w:rPr>
        <w:t>预算绩效情况说明</w:t>
      </w:r>
    </w:p>
    <w:p>
      <w:pPr>
        <w:spacing w:before="0" w:beforeAutospacing="1" w:after="0" w:afterAutospacing="1" w:line="293" w:lineRule="atLeast"/>
        <w:ind w:left="0" w:firstLine="640"/>
        <w:jc w:val="both"/>
        <w:rPr>
          <w:rFonts w:hint="default" w:ascii="Arial" w:hAnsi="Arial" w:cs="Arial"/>
          <w:color w:val="333333"/>
          <w:sz w:val="20"/>
          <w:szCs w:val="20"/>
          <w:lang w:val="en-US"/>
        </w:rPr>
      </w:pPr>
      <w:r>
        <w:rPr>
          <w:rFonts w:hint="eastAsia" w:ascii="楷体_GB2312" w:hAnsi="Arial" w:eastAsia="楷体_GB2312" w:cs="Arial"/>
          <w:color w:val="000000"/>
          <w:sz w:val="32"/>
          <w:szCs w:val="32"/>
          <w:lang w:val="en-US"/>
        </w:rPr>
        <w:t>(</w:t>
      </w:r>
      <w:r>
        <w:rPr>
          <w:rFonts w:hint="eastAsia" w:ascii="楷体_GB2312" w:hAnsi="Arial" w:eastAsia="楷体_GB2312" w:cs="Arial"/>
          <w:color w:val="000000"/>
          <w:sz w:val="32"/>
          <w:szCs w:val="32"/>
          <w:lang w:eastAsia="zh-CN"/>
        </w:rPr>
        <w:t>一</w:t>
      </w:r>
      <w:r>
        <w:rPr>
          <w:rFonts w:hint="eastAsia" w:ascii="楷体_GB2312" w:hAnsi="Arial" w:eastAsia="楷体_GB2312" w:cs="Arial"/>
          <w:color w:val="000000"/>
          <w:sz w:val="32"/>
          <w:szCs w:val="32"/>
          <w:lang w:val="en-US"/>
        </w:rPr>
        <w:t>)</w:t>
      </w:r>
      <w:r>
        <w:rPr>
          <w:rFonts w:hint="eastAsia" w:ascii="楷体_GB2312" w:hAnsi="Arial" w:eastAsia="楷体_GB2312" w:cs="Arial"/>
          <w:color w:val="000000"/>
          <w:sz w:val="32"/>
          <w:szCs w:val="32"/>
          <w:lang w:eastAsia="zh-CN"/>
        </w:rPr>
        <w:t>预算绩效管理工作开展情况。</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根据预算绩效管理要求，我部门</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单位</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组织对</w:t>
      </w: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年度一般公共预算项目支出全面开展绩效自评，共涉及项目</w:t>
      </w:r>
      <w:r>
        <w:rPr>
          <w:rFonts w:hint="eastAsia" w:ascii="仿宋_GB2312" w:hAnsi="Arial" w:eastAsia="仿宋_GB2312" w:cs="Arial"/>
          <w:color w:val="333333"/>
          <w:sz w:val="32"/>
          <w:szCs w:val="32"/>
          <w:lang w:val="en-US"/>
        </w:rPr>
        <w:t>9</w:t>
      </w:r>
      <w:r>
        <w:rPr>
          <w:rFonts w:hint="eastAsia" w:ascii="仿宋_GB2312" w:hAnsi="Arial" w:eastAsia="仿宋_GB2312" w:cs="Arial"/>
          <w:color w:val="333333"/>
          <w:sz w:val="32"/>
          <w:szCs w:val="32"/>
          <w:lang w:eastAsia="zh-CN"/>
        </w:rPr>
        <w:t>个，资金</w:t>
      </w:r>
      <w:r>
        <w:rPr>
          <w:rFonts w:hint="eastAsia" w:ascii="仿宋_GB2312" w:hAnsi="Arial" w:eastAsia="仿宋_GB2312" w:cs="Arial"/>
          <w:color w:val="333333"/>
          <w:sz w:val="32"/>
          <w:szCs w:val="32"/>
          <w:lang w:val="en-US"/>
        </w:rPr>
        <w:t>1</w:t>
      </w:r>
      <w:r>
        <w:rPr>
          <w:rFonts w:hint="eastAsia" w:ascii="仿宋_GB2312" w:hAnsi="Arial" w:eastAsia="仿宋_GB2312" w:cs="Arial"/>
          <w:color w:val="333333"/>
          <w:sz w:val="32"/>
          <w:szCs w:val="32"/>
          <w:lang w:eastAsia="zh-CN"/>
        </w:rPr>
        <w:t>，</w:t>
      </w:r>
      <w:r>
        <w:rPr>
          <w:rFonts w:hint="eastAsia" w:ascii="仿宋_GB2312" w:hAnsi="Arial" w:eastAsia="仿宋_GB2312" w:cs="Arial"/>
          <w:color w:val="333333"/>
          <w:sz w:val="32"/>
          <w:szCs w:val="32"/>
          <w:lang w:val="en-US"/>
        </w:rPr>
        <w:t>007.91</w:t>
      </w:r>
      <w:r>
        <w:rPr>
          <w:rFonts w:hint="eastAsia" w:ascii="仿宋_GB2312" w:hAnsi="Arial" w:eastAsia="仿宋_GB2312" w:cs="Arial"/>
          <w:color w:val="333333"/>
          <w:sz w:val="32"/>
          <w:szCs w:val="32"/>
          <w:lang w:eastAsia="zh-CN"/>
        </w:rPr>
        <w:t>万元，占一般公共预算项目支出总额的</w:t>
      </w:r>
      <w:r>
        <w:rPr>
          <w:rFonts w:hint="eastAsia" w:ascii="仿宋_GB2312" w:hAnsi="Arial" w:eastAsia="仿宋_GB2312" w:cs="Arial"/>
          <w:color w:val="333333"/>
          <w:sz w:val="32"/>
          <w:szCs w:val="32"/>
          <w:lang w:val="en-US"/>
        </w:rPr>
        <w:t>46.83%</w:t>
      </w:r>
      <w:r>
        <w:rPr>
          <w:rFonts w:hint="eastAsia" w:ascii="仿宋_GB2312" w:hAnsi="Arial" w:eastAsia="仿宋_GB2312" w:cs="Arial"/>
          <w:color w:val="333333"/>
          <w:sz w:val="32"/>
          <w:szCs w:val="32"/>
          <w:lang w:eastAsia="zh-CN"/>
        </w:rPr>
        <w:t>。从绩效评价情况来看年度绩效目标：</w:t>
      </w:r>
      <w:r>
        <w:rPr>
          <w:rFonts w:hint="eastAsia" w:ascii="仿宋_GB2312" w:hAnsi="Arial" w:eastAsia="仿宋_GB2312" w:cs="Arial"/>
          <w:color w:val="333333"/>
          <w:sz w:val="32"/>
          <w:szCs w:val="32"/>
          <w:lang w:val="en-US"/>
        </w:rPr>
        <w:t>1.</w:t>
      </w:r>
      <w:r>
        <w:rPr>
          <w:rFonts w:hint="eastAsia" w:ascii="仿宋_GB2312" w:hAnsi="Arial" w:eastAsia="仿宋_GB2312" w:cs="Arial"/>
          <w:color w:val="333333"/>
          <w:sz w:val="32"/>
          <w:szCs w:val="32"/>
          <w:lang w:eastAsia="zh-CN"/>
        </w:rPr>
        <w:t>政务督查，区政府工作报告督办落实率</w:t>
      </w:r>
      <w:r>
        <w:rPr>
          <w:rFonts w:hint="eastAsia" w:ascii="仿宋_GB2312" w:hAnsi="Arial" w:eastAsia="仿宋_GB2312" w:cs="Arial"/>
          <w:color w:val="333333"/>
          <w:sz w:val="32"/>
          <w:szCs w:val="32"/>
          <w:lang w:val="en-US"/>
        </w:rPr>
        <w:t>100%</w:t>
      </w:r>
      <w:r>
        <w:rPr>
          <w:rFonts w:hint="eastAsia" w:ascii="仿宋_GB2312" w:hAnsi="Arial" w:eastAsia="仿宋_GB2312" w:cs="Arial"/>
          <w:color w:val="333333"/>
          <w:sz w:val="32"/>
          <w:szCs w:val="32"/>
          <w:lang w:eastAsia="zh-CN"/>
        </w:rPr>
        <w:t>，省、市、区领导交办重要批示件督办督查率</w:t>
      </w:r>
      <w:r>
        <w:rPr>
          <w:rFonts w:hint="eastAsia" w:ascii="仿宋_GB2312" w:hAnsi="Arial" w:eastAsia="仿宋_GB2312" w:cs="Arial"/>
          <w:color w:val="333333"/>
          <w:sz w:val="32"/>
          <w:szCs w:val="32"/>
          <w:lang w:val="en-US"/>
        </w:rPr>
        <w:t>100%</w:t>
      </w:r>
      <w:r>
        <w:rPr>
          <w:rFonts w:hint="eastAsia" w:ascii="仿宋_GB2312" w:hAnsi="Arial" w:eastAsia="仿宋_GB2312" w:cs="Arial"/>
          <w:color w:val="333333"/>
          <w:sz w:val="32"/>
          <w:szCs w:val="32"/>
          <w:lang w:eastAsia="zh-CN"/>
        </w:rPr>
        <w:t>；</w:t>
      </w:r>
      <w:r>
        <w:rPr>
          <w:rFonts w:hint="eastAsia" w:ascii="仿宋_GB2312" w:hAnsi="Arial" w:eastAsia="仿宋_GB2312" w:cs="Arial"/>
          <w:color w:val="333333"/>
          <w:sz w:val="32"/>
          <w:szCs w:val="32"/>
          <w:lang w:val="en-US"/>
        </w:rPr>
        <w:t>2.</w:t>
      </w:r>
      <w:r>
        <w:rPr>
          <w:rFonts w:hint="eastAsia" w:ascii="仿宋_GB2312" w:hAnsi="Arial" w:eastAsia="仿宋_GB2312" w:cs="Arial"/>
          <w:color w:val="333333"/>
          <w:sz w:val="32"/>
          <w:szCs w:val="32"/>
          <w:lang w:eastAsia="zh-CN"/>
        </w:rPr>
        <w:t>议提案办理，议提案办复率</w:t>
      </w:r>
      <w:r>
        <w:rPr>
          <w:rFonts w:hint="eastAsia" w:ascii="仿宋_GB2312" w:hAnsi="Arial" w:eastAsia="仿宋_GB2312" w:cs="Arial"/>
          <w:color w:val="333333"/>
          <w:sz w:val="32"/>
          <w:szCs w:val="32"/>
          <w:lang w:val="en-US"/>
        </w:rPr>
        <w:t>100%</w:t>
      </w:r>
      <w:r>
        <w:rPr>
          <w:rFonts w:hint="eastAsia" w:ascii="仿宋_GB2312" w:hAnsi="Arial" w:eastAsia="仿宋_GB2312" w:cs="Arial"/>
          <w:color w:val="333333"/>
          <w:sz w:val="32"/>
          <w:szCs w:val="32"/>
          <w:lang w:eastAsia="zh-CN"/>
        </w:rPr>
        <w:t>、见面率</w:t>
      </w:r>
      <w:r>
        <w:rPr>
          <w:rFonts w:hint="eastAsia" w:ascii="仿宋_GB2312" w:hAnsi="Arial" w:eastAsia="仿宋_GB2312" w:cs="Arial"/>
          <w:color w:val="333333"/>
          <w:sz w:val="32"/>
          <w:szCs w:val="32"/>
          <w:lang w:val="en-US"/>
        </w:rPr>
        <w:t>100%</w:t>
      </w:r>
      <w:r>
        <w:rPr>
          <w:rFonts w:hint="eastAsia" w:ascii="仿宋_GB2312" w:hAnsi="Arial" w:eastAsia="仿宋_GB2312" w:cs="Arial"/>
          <w:color w:val="333333"/>
          <w:sz w:val="32"/>
          <w:szCs w:val="32"/>
          <w:lang w:eastAsia="zh-CN"/>
        </w:rPr>
        <w:t>、满意率和基本满意率</w:t>
      </w:r>
      <w:r>
        <w:rPr>
          <w:rFonts w:hint="eastAsia" w:ascii="仿宋_GB2312" w:hAnsi="Arial" w:eastAsia="仿宋_GB2312" w:cs="Arial"/>
          <w:color w:val="333333"/>
          <w:sz w:val="32"/>
          <w:szCs w:val="32"/>
          <w:lang w:val="en-US"/>
        </w:rPr>
        <w:t>95%</w:t>
      </w:r>
      <w:r>
        <w:rPr>
          <w:rFonts w:hint="eastAsia" w:ascii="仿宋_GB2312" w:hAnsi="Arial" w:eastAsia="仿宋_GB2312" w:cs="Arial"/>
          <w:color w:val="333333"/>
          <w:sz w:val="32"/>
          <w:szCs w:val="32"/>
          <w:lang w:eastAsia="zh-CN"/>
        </w:rPr>
        <w:t>以上；</w:t>
      </w:r>
      <w:r>
        <w:rPr>
          <w:rFonts w:hint="eastAsia" w:ascii="仿宋_GB2312" w:hAnsi="Arial" w:eastAsia="仿宋_GB2312" w:cs="Arial"/>
          <w:color w:val="333333"/>
          <w:sz w:val="32"/>
          <w:szCs w:val="32"/>
          <w:lang w:val="en-US"/>
        </w:rPr>
        <w:t>3.</w:t>
      </w:r>
      <w:r>
        <w:rPr>
          <w:rFonts w:hint="eastAsia" w:ascii="仿宋_GB2312" w:hAnsi="Arial" w:eastAsia="仿宋_GB2312" w:cs="Arial"/>
          <w:color w:val="333333"/>
          <w:sz w:val="32"/>
          <w:szCs w:val="32"/>
          <w:lang w:eastAsia="zh-CN"/>
        </w:rPr>
        <w:t>调研工作，围绕区委区政府重大决策撰写调研报告等专报数理不低于上年，调研成果转化率</w:t>
      </w:r>
      <w:r>
        <w:rPr>
          <w:rFonts w:hint="eastAsia" w:ascii="仿宋_GB2312" w:hAnsi="Arial" w:eastAsia="仿宋_GB2312" w:cs="Arial"/>
          <w:color w:val="333333"/>
          <w:sz w:val="32"/>
          <w:szCs w:val="32"/>
          <w:lang w:val="en-US"/>
        </w:rPr>
        <w:t>85%</w:t>
      </w:r>
      <w:r>
        <w:rPr>
          <w:rFonts w:hint="eastAsia" w:ascii="仿宋_GB2312" w:hAnsi="Arial" w:eastAsia="仿宋_GB2312" w:cs="Arial"/>
          <w:color w:val="333333"/>
          <w:sz w:val="32"/>
          <w:szCs w:val="32"/>
          <w:lang w:eastAsia="zh-CN"/>
        </w:rPr>
        <w:t>以上，综合文稿采用率</w:t>
      </w:r>
      <w:r>
        <w:rPr>
          <w:rFonts w:hint="eastAsia" w:ascii="仿宋_GB2312" w:hAnsi="Arial" w:eastAsia="仿宋_GB2312" w:cs="Arial"/>
          <w:color w:val="333333"/>
          <w:sz w:val="32"/>
          <w:szCs w:val="32"/>
          <w:lang w:val="en-US"/>
        </w:rPr>
        <w:t>95%</w:t>
      </w:r>
      <w:r>
        <w:rPr>
          <w:rFonts w:hint="eastAsia" w:ascii="仿宋_GB2312" w:hAnsi="Arial" w:eastAsia="仿宋_GB2312" w:cs="Arial"/>
          <w:color w:val="333333"/>
          <w:sz w:val="32"/>
          <w:szCs w:val="32"/>
          <w:lang w:eastAsia="zh-CN"/>
        </w:rPr>
        <w:t>以上；</w:t>
      </w:r>
      <w:r>
        <w:rPr>
          <w:rFonts w:hint="eastAsia" w:ascii="仿宋_GB2312" w:hAnsi="Arial" w:eastAsia="仿宋_GB2312" w:cs="Arial"/>
          <w:color w:val="333333"/>
          <w:sz w:val="32"/>
          <w:szCs w:val="32"/>
          <w:lang w:val="en-US"/>
        </w:rPr>
        <w:t>4.</w:t>
      </w:r>
      <w:r>
        <w:rPr>
          <w:rFonts w:hint="eastAsia" w:ascii="仿宋_GB2312" w:hAnsi="Arial" w:eastAsia="仿宋_GB2312" w:cs="Arial"/>
          <w:color w:val="333333"/>
          <w:sz w:val="32"/>
          <w:szCs w:val="32"/>
          <w:lang w:eastAsia="zh-CN"/>
        </w:rPr>
        <w:t>以文辅政，围绕区委区政府中心工作，向区政府领导提供深度信息资料</w:t>
      </w:r>
      <w:r>
        <w:rPr>
          <w:rFonts w:hint="eastAsia" w:ascii="仿宋_GB2312" w:hAnsi="Arial" w:eastAsia="仿宋_GB2312" w:cs="Arial"/>
          <w:color w:val="333333"/>
          <w:sz w:val="32"/>
          <w:szCs w:val="32"/>
          <w:lang w:val="en-US"/>
        </w:rPr>
        <w:t>8</w:t>
      </w:r>
      <w:r>
        <w:rPr>
          <w:rFonts w:hint="eastAsia" w:ascii="仿宋_GB2312" w:hAnsi="Arial" w:eastAsia="仿宋_GB2312" w:cs="Arial"/>
          <w:color w:val="333333"/>
          <w:sz w:val="32"/>
          <w:szCs w:val="32"/>
          <w:lang w:eastAsia="zh-CN"/>
        </w:rPr>
        <w:t>篇以上；重大信息被省市采用</w:t>
      </w:r>
      <w:r>
        <w:rPr>
          <w:rFonts w:hint="eastAsia" w:ascii="仿宋_GB2312" w:hAnsi="Arial" w:eastAsia="仿宋_GB2312" w:cs="Arial"/>
          <w:color w:val="333333"/>
          <w:sz w:val="32"/>
          <w:szCs w:val="32"/>
          <w:lang w:val="en-US"/>
        </w:rPr>
        <w:t>5</w:t>
      </w:r>
      <w:r>
        <w:rPr>
          <w:rFonts w:hint="eastAsia" w:ascii="仿宋_GB2312" w:hAnsi="Arial" w:eastAsia="仿宋_GB2312" w:cs="Arial"/>
          <w:color w:val="333333"/>
          <w:sz w:val="32"/>
          <w:szCs w:val="32"/>
          <w:lang w:eastAsia="zh-CN"/>
        </w:rPr>
        <w:t>条以上；</w:t>
      </w:r>
      <w:r>
        <w:rPr>
          <w:rFonts w:hint="eastAsia" w:ascii="仿宋_GB2312" w:hAnsi="Arial" w:eastAsia="仿宋_GB2312" w:cs="Arial"/>
          <w:color w:val="333333"/>
          <w:sz w:val="32"/>
          <w:szCs w:val="32"/>
          <w:lang w:val="en-US"/>
        </w:rPr>
        <w:t>5.</w:t>
      </w:r>
      <w:r>
        <w:rPr>
          <w:rFonts w:hint="eastAsia" w:ascii="仿宋_GB2312" w:hAnsi="Arial" w:eastAsia="仿宋_GB2312" w:cs="Arial"/>
          <w:color w:val="333333"/>
          <w:sz w:val="32"/>
          <w:szCs w:val="32"/>
          <w:lang w:eastAsia="zh-CN"/>
        </w:rPr>
        <w:t>精文减会，进一步落实发文审签和会议审批制度，全年以区政府或区政办名义制发的文件数和全区性会议审批制度，全年以区政府或区政办名义制发的文件数和全区性会议数均不高于上年；</w:t>
      </w:r>
      <w:r>
        <w:rPr>
          <w:rFonts w:hint="eastAsia" w:ascii="仿宋_GB2312" w:hAnsi="Arial" w:eastAsia="仿宋_GB2312" w:cs="Arial"/>
          <w:color w:val="333333"/>
          <w:sz w:val="32"/>
          <w:szCs w:val="32"/>
          <w:lang w:val="en-US"/>
        </w:rPr>
        <w:t>6.</w:t>
      </w:r>
      <w:r>
        <w:rPr>
          <w:rFonts w:hint="eastAsia" w:ascii="仿宋_GB2312" w:hAnsi="Arial" w:eastAsia="仿宋_GB2312" w:cs="Arial"/>
          <w:color w:val="333333"/>
          <w:sz w:val="32"/>
          <w:szCs w:val="32"/>
          <w:lang w:eastAsia="zh-CN"/>
        </w:rPr>
        <w:t>脱贫攻坚，减贫与巩固成效、精准识别与动态监测、精准施策落实情况、基本生产生活条件改善、财政扶贫资金管理使用、扶贫开发主体责任落实等；</w:t>
      </w:r>
      <w:r>
        <w:rPr>
          <w:rFonts w:hint="eastAsia" w:ascii="仿宋_GB2312" w:hAnsi="Arial" w:eastAsia="仿宋_GB2312" w:cs="Arial"/>
          <w:color w:val="333333"/>
          <w:sz w:val="32"/>
          <w:szCs w:val="32"/>
          <w:lang w:val="en-US"/>
        </w:rPr>
        <w:t>7.</w:t>
      </w:r>
      <w:r>
        <w:rPr>
          <w:rFonts w:hint="eastAsia" w:ascii="仿宋_GB2312" w:hAnsi="Arial" w:eastAsia="仿宋_GB2312" w:cs="Arial"/>
          <w:color w:val="333333"/>
          <w:sz w:val="32"/>
          <w:szCs w:val="32"/>
          <w:lang w:eastAsia="zh-CN"/>
        </w:rPr>
        <w:t>防范金融风险，非法集资发案数低于全市平均水平；</w:t>
      </w:r>
      <w:r>
        <w:rPr>
          <w:rFonts w:hint="eastAsia" w:ascii="仿宋_GB2312" w:hAnsi="Arial" w:eastAsia="仿宋_GB2312" w:cs="Arial"/>
          <w:color w:val="333333"/>
          <w:sz w:val="32"/>
          <w:szCs w:val="32"/>
          <w:lang w:val="en-US"/>
        </w:rPr>
        <w:t>8.</w:t>
      </w:r>
      <w:r>
        <w:rPr>
          <w:rFonts w:hint="eastAsia" w:ascii="仿宋_GB2312" w:hAnsi="Arial" w:eastAsia="仿宋_GB2312" w:cs="Arial"/>
          <w:color w:val="333333"/>
          <w:sz w:val="32"/>
          <w:szCs w:val="32"/>
          <w:lang w:eastAsia="zh-CN"/>
        </w:rPr>
        <w:t>重点工作协调督办 ，加强中德产业园、地铁小镇 、嵩阳大道乡村振兴示范带建设和教育资源均衡发展等 重点工作的协调督办，确保重点工作顺利推进；</w:t>
      </w:r>
      <w:r>
        <w:rPr>
          <w:rFonts w:hint="eastAsia" w:ascii="仿宋_GB2312" w:hAnsi="Arial" w:eastAsia="仿宋_GB2312" w:cs="Arial"/>
          <w:color w:val="333333"/>
          <w:sz w:val="32"/>
          <w:szCs w:val="32"/>
          <w:lang w:val="en-US"/>
        </w:rPr>
        <w:t>9.</w:t>
      </w:r>
      <w:r>
        <w:rPr>
          <w:rFonts w:hint="eastAsia" w:ascii="仿宋_GB2312" w:hAnsi="Arial" w:eastAsia="仿宋_GB2312" w:cs="Arial"/>
          <w:color w:val="333333"/>
          <w:sz w:val="32"/>
          <w:szCs w:val="32"/>
          <w:lang w:eastAsia="zh-CN"/>
        </w:rPr>
        <w:t>优化营商环境；中央、省生态环保督察反馈问题整改。实际完成值达到年初目标值，部分项目超过年初目标值，经济效益显著。</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请简要说明绩效评价工作情况</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楷体_GB2312" w:hAnsi="Arial" w:eastAsia="楷体_GB2312" w:cs="Arial"/>
          <w:color w:val="333333"/>
          <w:sz w:val="32"/>
          <w:szCs w:val="32"/>
          <w:lang w:val="en-US"/>
        </w:rPr>
        <w:t>(</w:t>
      </w:r>
      <w:r>
        <w:rPr>
          <w:rFonts w:hint="eastAsia" w:ascii="楷体_GB2312" w:hAnsi="Arial" w:eastAsia="楷体_GB2312" w:cs="Arial"/>
          <w:color w:val="333333"/>
          <w:sz w:val="32"/>
          <w:szCs w:val="32"/>
          <w:lang w:eastAsia="zh-CN"/>
        </w:rPr>
        <w:t>二</w:t>
      </w:r>
      <w:r>
        <w:rPr>
          <w:rFonts w:hint="eastAsia" w:ascii="楷体_GB2312" w:hAnsi="Arial" w:eastAsia="楷体_GB2312" w:cs="Arial"/>
          <w:color w:val="333333"/>
          <w:sz w:val="32"/>
          <w:szCs w:val="32"/>
          <w:lang w:val="en-US"/>
        </w:rPr>
        <w:t>)</w:t>
      </w:r>
      <w:r>
        <w:rPr>
          <w:rFonts w:hint="eastAsia" w:ascii="楷体_GB2312" w:hAnsi="Arial" w:eastAsia="楷体_GB2312" w:cs="Arial"/>
          <w:color w:val="333333"/>
          <w:sz w:val="32"/>
          <w:szCs w:val="32"/>
          <w:lang w:eastAsia="zh-CN"/>
        </w:rPr>
        <w:t>部门</w:t>
      </w:r>
      <w:r>
        <w:rPr>
          <w:rFonts w:hint="eastAsia" w:ascii="楷体_GB2312" w:hAnsi="Arial" w:eastAsia="楷体_GB2312" w:cs="Arial"/>
          <w:color w:val="333333"/>
          <w:sz w:val="32"/>
          <w:szCs w:val="32"/>
          <w:lang w:val="en-US"/>
        </w:rPr>
        <w:t>(</w:t>
      </w:r>
      <w:r>
        <w:rPr>
          <w:rFonts w:hint="eastAsia" w:ascii="楷体_GB2312" w:hAnsi="Arial" w:eastAsia="楷体_GB2312" w:cs="Arial"/>
          <w:color w:val="333333"/>
          <w:sz w:val="32"/>
          <w:szCs w:val="32"/>
          <w:lang w:eastAsia="zh-CN"/>
        </w:rPr>
        <w:t>单位</w:t>
      </w:r>
      <w:r>
        <w:rPr>
          <w:rFonts w:hint="eastAsia" w:ascii="楷体_GB2312" w:hAnsi="Arial" w:eastAsia="楷体_GB2312" w:cs="Arial"/>
          <w:color w:val="333333"/>
          <w:sz w:val="32"/>
          <w:szCs w:val="32"/>
          <w:lang w:val="en-US"/>
        </w:rPr>
        <w:t>)</w:t>
      </w:r>
      <w:r>
        <w:rPr>
          <w:rFonts w:hint="eastAsia" w:ascii="楷体_GB2312" w:hAnsi="Arial" w:eastAsia="楷体_GB2312" w:cs="Arial"/>
          <w:color w:val="333333"/>
          <w:sz w:val="32"/>
          <w:szCs w:val="32"/>
          <w:lang w:eastAsia="zh-CN"/>
        </w:rPr>
        <w:t>整体支出自评结果。</w:t>
      </w:r>
    </w:p>
    <w:p>
      <w:pPr>
        <w:spacing w:before="0" w:beforeAutospacing="1" w:after="0" w:afterAutospacing="1" w:line="293"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eastAsia="zh-CN"/>
        </w:rPr>
        <w:t>我部门</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单位</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组织对</w:t>
      </w:r>
      <w:r>
        <w:rPr>
          <w:rFonts w:hint="eastAsia" w:ascii="仿宋_GB2312" w:hAnsi="Arial" w:eastAsia="仿宋_GB2312" w:cs="Arial"/>
          <w:color w:val="333333"/>
          <w:sz w:val="32"/>
          <w:szCs w:val="32"/>
          <w:lang w:val="en-US"/>
        </w:rPr>
        <w:t>1</w:t>
      </w:r>
      <w:r>
        <w:rPr>
          <w:rFonts w:hint="eastAsia" w:ascii="仿宋_GB2312" w:hAnsi="Arial" w:eastAsia="仿宋_GB2312" w:cs="Arial"/>
          <w:color w:val="333333"/>
          <w:sz w:val="32"/>
          <w:szCs w:val="32"/>
          <w:lang w:eastAsia="zh-CN"/>
        </w:rPr>
        <w:t>个部门</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单位</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开展整体支出绩效自评，资金</w:t>
      </w:r>
      <w:r>
        <w:rPr>
          <w:rFonts w:hint="eastAsia" w:ascii="仿宋_GB2312" w:hAnsi="Arial" w:eastAsia="仿宋_GB2312" w:cs="Arial"/>
          <w:color w:val="333333"/>
          <w:sz w:val="32"/>
          <w:szCs w:val="32"/>
          <w:lang w:val="en-US"/>
        </w:rPr>
        <w:t>1</w:t>
      </w:r>
      <w:r>
        <w:rPr>
          <w:rFonts w:hint="eastAsia" w:ascii="仿宋_GB2312" w:hAnsi="Arial" w:eastAsia="仿宋_GB2312" w:cs="Arial"/>
          <w:color w:val="333333"/>
          <w:sz w:val="32"/>
          <w:szCs w:val="32"/>
          <w:lang w:eastAsia="zh-CN"/>
        </w:rPr>
        <w:t>，</w:t>
      </w:r>
      <w:r>
        <w:rPr>
          <w:rFonts w:hint="eastAsia" w:ascii="仿宋_GB2312" w:hAnsi="Arial" w:eastAsia="仿宋_GB2312" w:cs="Arial"/>
          <w:color w:val="333333"/>
          <w:sz w:val="32"/>
          <w:szCs w:val="32"/>
          <w:lang w:val="en-US"/>
        </w:rPr>
        <w:t>007.91</w:t>
      </w:r>
      <w:r>
        <w:rPr>
          <w:rFonts w:hint="eastAsia" w:ascii="仿宋_GB2312" w:hAnsi="Arial" w:eastAsia="仿宋_GB2312" w:cs="Arial"/>
          <w:color w:val="333333"/>
          <w:sz w:val="32"/>
          <w:szCs w:val="32"/>
          <w:lang w:eastAsia="zh-CN"/>
        </w:rPr>
        <w:t>万元，评价情况来看，区人民政府办公室按“</w:t>
      </w: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年度整体绩效”评价的要求逐步实施，有效地完成整体年度目标，通过“</w:t>
      </w: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度整体绩效”落实统筹协调职能，全力推进复工复产，为全区疫后重振和经济社会发展尽职履责；决胜脱贫攻坚，深人金融服务；严格落实会议审批制度，合理安排会议时间，控制会议规模，务实高效节俭办会，提高会议实效，大力推行“多会合一”和视频会议。对于本次绩效评价中能获得数据的绩效指标，均完成了年度绩效目标值。</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楷体_GB2312" w:hAnsi="Arial" w:eastAsia="楷体_GB2312" w:cs="Arial"/>
          <w:color w:val="333333"/>
          <w:sz w:val="32"/>
          <w:szCs w:val="32"/>
          <w:lang w:val="en-US"/>
        </w:rPr>
        <w:t>(</w:t>
      </w:r>
      <w:r>
        <w:rPr>
          <w:rFonts w:hint="eastAsia" w:ascii="楷体_GB2312" w:hAnsi="Arial" w:eastAsia="楷体_GB2312" w:cs="Arial"/>
          <w:color w:val="333333"/>
          <w:sz w:val="32"/>
          <w:szCs w:val="32"/>
          <w:lang w:eastAsia="zh-CN"/>
        </w:rPr>
        <w:t>三</w:t>
      </w:r>
      <w:r>
        <w:rPr>
          <w:rFonts w:hint="eastAsia" w:ascii="楷体_GB2312" w:hAnsi="Arial" w:eastAsia="楷体_GB2312" w:cs="Arial"/>
          <w:color w:val="333333"/>
          <w:sz w:val="32"/>
          <w:szCs w:val="32"/>
          <w:lang w:val="en-US"/>
        </w:rPr>
        <w:t>)</w:t>
      </w:r>
      <w:r>
        <w:rPr>
          <w:rFonts w:hint="eastAsia" w:ascii="楷体_GB2312" w:hAnsi="Arial" w:eastAsia="楷体_GB2312" w:cs="Arial"/>
          <w:color w:val="333333"/>
          <w:sz w:val="32"/>
          <w:szCs w:val="32"/>
          <w:lang w:eastAsia="zh-CN"/>
        </w:rPr>
        <w:t>项目支出自评结果。</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我部门</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单位</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在</w:t>
      </w:r>
      <w:r>
        <w:rPr>
          <w:rFonts w:hint="eastAsia" w:ascii="仿宋_GB2312" w:hAnsi="Arial" w:eastAsia="仿宋_GB2312" w:cs="Arial"/>
          <w:color w:val="333333"/>
          <w:sz w:val="32"/>
          <w:szCs w:val="32"/>
          <w:lang w:val="en-US"/>
        </w:rPr>
        <w:t>2020</w:t>
      </w:r>
      <w:r>
        <w:rPr>
          <w:rFonts w:hint="eastAsia" w:ascii="仿宋_GB2312" w:hAnsi="Arial" w:eastAsia="仿宋_GB2312" w:cs="Arial"/>
          <w:color w:val="333333"/>
          <w:sz w:val="32"/>
          <w:szCs w:val="32"/>
          <w:lang w:eastAsia="zh-CN"/>
        </w:rPr>
        <w:t>年度部门决算中反映所有项目绩效自评结果</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不包括涉密项目</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，共涉及</w:t>
      </w:r>
      <w:r>
        <w:rPr>
          <w:rFonts w:hint="eastAsia" w:ascii="仿宋_GB2312" w:hAnsi="Arial" w:eastAsia="仿宋_GB2312" w:cs="Arial"/>
          <w:color w:val="333333"/>
          <w:sz w:val="32"/>
          <w:szCs w:val="32"/>
          <w:lang w:val="en-US"/>
        </w:rPr>
        <w:t>9</w:t>
      </w:r>
      <w:r>
        <w:rPr>
          <w:rFonts w:hint="eastAsia" w:ascii="仿宋_GB2312" w:hAnsi="Arial" w:eastAsia="仿宋_GB2312" w:cs="Arial"/>
          <w:color w:val="333333"/>
          <w:sz w:val="32"/>
          <w:szCs w:val="32"/>
          <w:lang w:eastAsia="zh-CN"/>
        </w:rPr>
        <w:t>个一级项目。</w:t>
      </w:r>
    </w:p>
    <w:p>
      <w:pPr>
        <w:ind w:left="0" w:firstLine="640" w:firstLineChars="200"/>
        <w:outlineLvl w:val="0"/>
        <w:rPr>
          <w:rFonts w:hint="eastAsia" w:ascii="仿宋" w:hAnsi="宋体" w:eastAsia="仿宋" w:cs="Times New Roman"/>
          <w:bCs/>
          <w:color w:val="000000"/>
          <w:sz w:val="30"/>
          <w:szCs w:val="30"/>
          <w:lang w:val="en-US"/>
        </w:rPr>
      </w:pPr>
      <w:r>
        <w:rPr>
          <w:rFonts w:hint="eastAsia" w:ascii="仿宋_GB2312" w:hAnsi="Arial" w:eastAsia="仿宋_GB2312" w:cs="Arial"/>
          <w:color w:val="333333"/>
          <w:sz w:val="32"/>
          <w:szCs w:val="32"/>
          <w:lang w:val="en-US"/>
        </w:rPr>
        <w:t>1.</w:t>
      </w:r>
      <w:r>
        <w:rPr>
          <w:rFonts w:hint="eastAsia" w:ascii="仿宋_GB2312" w:hAnsi="Arial" w:eastAsia="仿宋_GB2312" w:cs="Arial"/>
          <w:color w:val="333333"/>
          <w:sz w:val="32"/>
          <w:szCs w:val="32"/>
          <w:lang w:eastAsia="zh-CN"/>
        </w:rPr>
        <w:t>“办公室工作经费</w:t>
      </w:r>
      <w:r>
        <w:rPr>
          <w:rFonts w:hint="default"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项目绩效自评综述：项目全年预算数为</w:t>
      </w:r>
      <w:r>
        <w:rPr>
          <w:rFonts w:hint="eastAsia" w:ascii="仿宋_GB2312" w:hAnsi="Arial" w:eastAsia="仿宋_GB2312" w:cs="Arial"/>
          <w:color w:val="333333"/>
          <w:sz w:val="32"/>
          <w:szCs w:val="32"/>
          <w:lang w:val="en-US"/>
        </w:rPr>
        <w:t>260.00</w:t>
      </w:r>
      <w:r>
        <w:rPr>
          <w:rFonts w:hint="eastAsia" w:ascii="仿宋_GB2312" w:hAnsi="Arial" w:eastAsia="仿宋_GB2312" w:cs="Arial"/>
          <w:color w:val="333333"/>
          <w:sz w:val="32"/>
          <w:szCs w:val="32"/>
          <w:lang w:eastAsia="zh-CN"/>
        </w:rPr>
        <w:t>万元，调整后项目预算为</w:t>
      </w:r>
      <w:r>
        <w:rPr>
          <w:rFonts w:hint="eastAsia" w:ascii="仿宋_GB2312" w:hAnsi="Arial" w:eastAsia="仿宋_GB2312" w:cs="Arial"/>
          <w:color w:val="333333"/>
          <w:sz w:val="32"/>
          <w:szCs w:val="32"/>
          <w:lang w:val="en-US"/>
        </w:rPr>
        <w:t>254.58</w:t>
      </w:r>
      <w:r>
        <w:rPr>
          <w:rFonts w:hint="eastAsia" w:ascii="仿宋_GB2312" w:hAnsi="Arial" w:eastAsia="仿宋_GB2312" w:cs="Arial"/>
          <w:color w:val="333333"/>
          <w:sz w:val="32"/>
          <w:szCs w:val="32"/>
          <w:lang w:eastAsia="zh-CN"/>
        </w:rPr>
        <w:t>万元，执行数为</w:t>
      </w:r>
      <w:r>
        <w:rPr>
          <w:rFonts w:hint="eastAsia" w:ascii="仿宋_GB2312" w:hAnsi="Arial" w:eastAsia="仿宋_GB2312" w:cs="Arial"/>
          <w:color w:val="333333"/>
          <w:sz w:val="32"/>
          <w:szCs w:val="32"/>
          <w:lang w:val="en-US"/>
        </w:rPr>
        <w:t>254.58</w:t>
      </w:r>
      <w:r>
        <w:rPr>
          <w:rFonts w:hint="eastAsia" w:ascii="仿宋_GB2312" w:hAnsi="Arial" w:eastAsia="仿宋_GB2312" w:cs="Arial"/>
          <w:color w:val="333333"/>
          <w:sz w:val="32"/>
          <w:szCs w:val="32"/>
          <w:lang w:eastAsia="zh-CN"/>
        </w:rPr>
        <w:t>万元，完成预算的</w:t>
      </w:r>
      <w:r>
        <w:rPr>
          <w:rFonts w:hint="eastAsia" w:ascii="仿宋_GB2312" w:hAnsi="Arial" w:eastAsia="仿宋_GB2312" w:cs="Arial"/>
          <w:color w:val="333333"/>
          <w:sz w:val="32"/>
          <w:szCs w:val="32"/>
          <w:lang w:val="en-US"/>
        </w:rPr>
        <w:t>100%</w:t>
      </w:r>
      <w:r>
        <w:rPr>
          <w:rFonts w:hint="eastAsia" w:ascii="仿宋_GB2312" w:hAnsi="Arial" w:eastAsia="仿宋_GB2312" w:cs="Arial"/>
          <w:color w:val="333333"/>
          <w:sz w:val="32"/>
          <w:szCs w:val="32"/>
          <w:lang w:eastAsia="zh-CN"/>
        </w:rPr>
        <w:t>。主要产出和效益是：</w:t>
      </w:r>
      <w:r>
        <w:rPr>
          <w:rFonts w:hint="eastAsia" w:ascii="仿宋" w:hAnsi="宋体" w:eastAsia="仿宋" w:cs="Times New Roman"/>
          <w:bCs/>
          <w:color w:val="000000"/>
          <w:sz w:val="30"/>
          <w:szCs w:val="30"/>
          <w:lang w:eastAsia="zh-CN"/>
        </w:rPr>
        <w:t>绩效指标设置两个一级指标，其中：产出指标设置</w:t>
      </w:r>
      <w:r>
        <w:rPr>
          <w:rFonts w:hint="eastAsia" w:ascii="仿宋" w:hAnsi="宋体" w:eastAsia="仿宋" w:cs="Times New Roman"/>
          <w:bCs/>
          <w:color w:val="000000"/>
          <w:sz w:val="30"/>
          <w:szCs w:val="30"/>
          <w:lang w:val="en-US"/>
        </w:rPr>
        <w:t>4</w:t>
      </w:r>
      <w:r>
        <w:rPr>
          <w:rFonts w:hint="eastAsia" w:ascii="仿宋" w:hAnsi="宋体" w:eastAsia="仿宋" w:cs="Times New Roman"/>
          <w:bCs/>
          <w:color w:val="000000"/>
          <w:sz w:val="30"/>
          <w:szCs w:val="30"/>
          <w:lang w:eastAsia="zh-CN"/>
        </w:rPr>
        <w:t>个二级指标（含数量指标、质量指标、时效指标、成本指标）；效益指标设置</w:t>
      </w:r>
      <w:r>
        <w:rPr>
          <w:rFonts w:hint="eastAsia" w:ascii="仿宋" w:hAnsi="宋体" w:eastAsia="仿宋" w:cs="Times New Roman"/>
          <w:bCs/>
          <w:color w:val="000000"/>
          <w:sz w:val="30"/>
          <w:szCs w:val="30"/>
          <w:lang w:val="en-US"/>
        </w:rPr>
        <w:t>3</w:t>
      </w:r>
      <w:r>
        <w:rPr>
          <w:rFonts w:hint="eastAsia" w:ascii="仿宋" w:hAnsi="宋体" w:eastAsia="仿宋" w:cs="Times New Roman"/>
          <w:bCs/>
          <w:color w:val="000000"/>
          <w:sz w:val="30"/>
          <w:szCs w:val="30"/>
          <w:lang w:eastAsia="zh-CN"/>
        </w:rPr>
        <w:t>个二级指标（含经济效益指标、社会效益指标、可持续发展影响指标）。</w:t>
      </w:r>
    </w:p>
    <w:p>
      <w:pPr>
        <w:ind w:left="0" w:firstLine="600" w:firstLineChars="200"/>
        <w:outlineLvl w:val="0"/>
        <w:rPr>
          <w:rFonts w:hint="eastAsia" w:ascii="仿宋" w:hAnsi="宋体" w:eastAsia="仿宋" w:cs="Times New Roman"/>
          <w:bCs/>
          <w:color w:val="000000"/>
          <w:sz w:val="30"/>
          <w:szCs w:val="30"/>
          <w:lang w:val="en-US"/>
        </w:rPr>
      </w:pPr>
      <w:r>
        <w:rPr>
          <w:rFonts w:hint="eastAsia" w:ascii="仿宋" w:hAnsi="宋体" w:eastAsia="仿宋" w:cs="Times New Roman"/>
          <w:sz w:val="30"/>
          <w:szCs w:val="30"/>
          <w:lang w:eastAsia="zh-CN"/>
        </w:rPr>
        <w:t>（</w:t>
      </w:r>
      <w:r>
        <w:rPr>
          <w:rFonts w:hint="eastAsia" w:ascii="仿宋" w:hAnsi="宋体" w:eastAsia="仿宋" w:cs="Times New Roman"/>
          <w:sz w:val="30"/>
          <w:szCs w:val="30"/>
          <w:lang w:val="en-US"/>
        </w:rPr>
        <w:t>1</w:t>
      </w:r>
      <w:r>
        <w:rPr>
          <w:rFonts w:hint="eastAsia" w:ascii="仿宋" w:hAnsi="宋体" w:eastAsia="仿宋" w:cs="Times New Roman"/>
          <w:sz w:val="30"/>
          <w:szCs w:val="30"/>
          <w:lang w:eastAsia="zh-CN"/>
        </w:rPr>
        <w:t>）</w:t>
      </w:r>
      <w:r>
        <w:rPr>
          <w:rFonts w:hint="eastAsia" w:ascii="仿宋" w:hAnsi="宋体" w:eastAsia="仿宋" w:cs="Times New Roman"/>
          <w:bCs/>
          <w:color w:val="000000"/>
          <w:sz w:val="30"/>
          <w:szCs w:val="30"/>
          <w:lang w:eastAsia="zh-CN"/>
        </w:rPr>
        <w:t>产出指标完成情况分析</w:t>
      </w:r>
    </w:p>
    <w:p>
      <w:pPr>
        <w:ind w:left="0" w:firstLine="600" w:firstLineChars="200"/>
        <w:outlineLvl w:val="0"/>
        <w:rPr>
          <w:rFonts w:hint="eastAsia" w:ascii="仿宋" w:hAnsi="宋体" w:eastAsia="仿宋" w:cs="Times New Roman"/>
          <w:bCs/>
          <w:color w:val="000000"/>
          <w:sz w:val="30"/>
          <w:szCs w:val="30"/>
          <w:lang w:val="en-US"/>
        </w:rPr>
      </w:pPr>
      <w:r>
        <w:rPr>
          <w:rFonts w:hint="eastAsia" w:ascii="仿宋" w:hAnsi="宋体" w:eastAsia="仿宋" w:cs="Times New Roman"/>
          <w:bCs/>
          <w:color w:val="000000"/>
          <w:sz w:val="30"/>
          <w:szCs w:val="30"/>
          <w:lang w:eastAsia="zh-CN"/>
        </w:rPr>
        <w:t>根据评价原则，项目绩效产出指标完成较好，评价结果为较好。</w:t>
      </w:r>
    </w:p>
    <w:p>
      <w:pPr>
        <w:ind w:left="0" w:firstLine="600" w:firstLineChars="200"/>
        <w:outlineLvl w:val="0"/>
        <w:rPr>
          <w:rFonts w:hint="eastAsia" w:ascii="仿宋" w:hAnsi="宋体" w:eastAsia="仿宋" w:cs="Times New Roman"/>
          <w:bCs/>
          <w:color w:val="000000"/>
          <w:sz w:val="30"/>
          <w:szCs w:val="30"/>
          <w:lang w:val="en-US"/>
        </w:rPr>
      </w:pPr>
      <w:r>
        <w:rPr>
          <w:rFonts w:hint="eastAsia" w:ascii="仿宋" w:hAnsi="宋体" w:eastAsia="仿宋" w:cs="Times New Roman"/>
          <w:bCs/>
          <w:color w:val="000000"/>
          <w:sz w:val="30"/>
          <w:szCs w:val="30"/>
          <w:lang w:eastAsia="zh-CN"/>
        </w:rPr>
        <w:t>产出指标设置</w:t>
      </w:r>
      <w:r>
        <w:rPr>
          <w:rFonts w:hint="eastAsia" w:ascii="仿宋" w:hAnsi="宋体" w:eastAsia="仿宋" w:cs="Times New Roman"/>
          <w:bCs/>
          <w:color w:val="000000"/>
          <w:sz w:val="30"/>
          <w:szCs w:val="30"/>
          <w:lang w:val="en-US"/>
        </w:rPr>
        <w:t>4</w:t>
      </w:r>
      <w:r>
        <w:rPr>
          <w:rFonts w:hint="eastAsia" w:ascii="仿宋" w:hAnsi="宋体" w:eastAsia="仿宋" w:cs="Times New Roman"/>
          <w:bCs/>
          <w:color w:val="000000"/>
          <w:sz w:val="30"/>
          <w:szCs w:val="30"/>
          <w:lang w:eastAsia="zh-CN"/>
        </w:rPr>
        <w:t>个二级指标（含数量指标、质量指标、时效指标、成本指标）。主要从项目的实际完成值情况进行评价。对于该项目的评价，评价小组主要采取了项目资料研究、访谈等方式进行资料归集、整理和分析，收集了项目实施单位的项目汇总资料，对项目产出涉及的指标进行评价。</w:t>
      </w:r>
    </w:p>
    <w:p>
      <w:pPr>
        <w:keepNext w:val="0"/>
        <w:keepLines w:val="0"/>
        <w:widowControl w:val="0"/>
        <w:numPr>
          <w:ilvl w:val="0"/>
          <w:numId w:val="1"/>
        </w:numPr>
        <w:suppressLineNumbers w:val="0"/>
        <w:ind w:left="0" w:firstLine="600" w:firstLineChars="200"/>
        <w:jc w:val="both"/>
        <w:outlineLvl w:val="0"/>
        <w:rPr>
          <w:rFonts w:hint="eastAsia" w:ascii="仿宋" w:hAnsi="宋体" w:eastAsia="仿宋" w:cs="Times New Roman"/>
          <w:sz w:val="30"/>
          <w:szCs w:val="30"/>
          <w:lang w:val="en-US"/>
        </w:rPr>
      </w:pPr>
      <w:r>
        <w:rPr>
          <w:rFonts w:hint="eastAsia" w:ascii="仿宋" w:hAnsi="宋体" w:eastAsia="仿宋" w:cs="Times New Roman"/>
          <w:bCs/>
          <w:color w:val="000000"/>
          <w:sz w:val="30"/>
          <w:szCs w:val="30"/>
          <w:lang w:eastAsia="zh-CN"/>
        </w:rPr>
        <w:t>数量指标设置</w:t>
      </w:r>
      <w:r>
        <w:rPr>
          <w:rFonts w:hint="eastAsia" w:ascii="仿宋" w:hAnsi="宋体" w:eastAsia="仿宋" w:cs="Times New Roman"/>
          <w:bCs/>
          <w:color w:val="000000"/>
          <w:sz w:val="30"/>
          <w:szCs w:val="30"/>
          <w:lang w:val="en-US"/>
        </w:rPr>
        <w:t>11</w:t>
      </w:r>
      <w:r>
        <w:rPr>
          <w:rFonts w:hint="eastAsia" w:ascii="仿宋" w:hAnsi="宋体" w:eastAsia="仿宋" w:cs="Times New Roman"/>
          <w:bCs/>
          <w:color w:val="000000"/>
          <w:sz w:val="30"/>
          <w:szCs w:val="30"/>
          <w:lang w:eastAsia="zh-CN"/>
        </w:rPr>
        <w:t>个三级指标：下发《督查通知》；印发《督查通报》；登记、下发领导批示事项办结率；对重点工作形成调研报告；起草各类综合文稿，供区领导决策参考采用率；编发《政务快报》；上报政务信息；重大信息被信息刊物采用；组织实施“防贫保”和精准扶贫综合治安保险；扶贫村、扶贫项目达到文件要求；扶贫对象数量达到文件要求。</w:t>
      </w:r>
      <w:r>
        <w:rPr>
          <w:rFonts w:hint="eastAsia" w:ascii="仿宋" w:hAnsi="宋体" w:eastAsia="仿宋" w:cs="Times New Roman"/>
          <w:sz w:val="30"/>
          <w:szCs w:val="30"/>
          <w:lang w:eastAsia="zh-CN"/>
        </w:rPr>
        <w:t>经过评价，均完成绩效目标。</w:t>
      </w:r>
    </w:p>
    <w:p>
      <w:pPr>
        <w:keepNext w:val="0"/>
        <w:keepLines w:val="0"/>
        <w:widowControl w:val="0"/>
        <w:numPr>
          <w:ilvl w:val="0"/>
          <w:numId w:val="1"/>
        </w:numPr>
        <w:suppressLineNumbers w:val="0"/>
        <w:ind w:left="0" w:firstLine="600" w:firstLineChars="200"/>
        <w:jc w:val="both"/>
        <w:outlineLvl w:val="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质量指标设置</w:t>
      </w:r>
      <w:r>
        <w:rPr>
          <w:rFonts w:hint="eastAsia" w:ascii="仿宋" w:hAnsi="宋体" w:eastAsia="仿宋" w:cs="Times New Roman"/>
          <w:sz w:val="30"/>
          <w:szCs w:val="30"/>
          <w:lang w:val="en-US"/>
        </w:rPr>
        <w:t>5</w:t>
      </w:r>
      <w:r>
        <w:rPr>
          <w:rFonts w:hint="eastAsia" w:ascii="仿宋" w:hAnsi="宋体" w:eastAsia="仿宋" w:cs="Times New Roman"/>
          <w:sz w:val="30"/>
          <w:szCs w:val="30"/>
          <w:lang w:eastAsia="zh-CN"/>
        </w:rPr>
        <w:t>个三级指标：协助帮扶已脱贫对象不返贫；区议题案办复率</w:t>
      </w:r>
      <w:r>
        <w:rPr>
          <w:rFonts w:hint="eastAsia" w:ascii="仿宋" w:hAnsi="宋体" w:eastAsia="仿宋" w:cs="Times New Roman"/>
          <w:sz w:val="30"/>
          <w:szCs w:val="30"/>
          <w:lang w:val="en-US"/>
        </w:rPr>
        <w:t>100%</w:t>
      </w:r>
      <w:r>
        <w:rPr>
          <w:rFonts w:hint="eastAsia" w:ascii="仿宋" w:hAnsi="宋体" w:eastAsia="仿宋" w:cs="Times New Roman"/>
          <w:sz w:val="30"/>
          <w:szCs w:val="30"/>
          <w:lang w:eastAsia="zh-CN"/>
        </w:rPr>
        <w:t>；区议题案见面率</w:t>
      </w:r>
      <w:r>
        <w:rPr>
          <w:rFonts w:hint="eastAsia" w:ascii="仿宋" w:hAnsi="宋体" w:eastAsia="仿宋" w:cs="Times New Roman"/>
          <w:sz w:val="30"/>
          <w:szCs w:val="30"/>
          <w:lang w:val="en-US"/>
        </w:rPr>
        <w:t>100%</w:t>
      </w:r>
      <w:r>
        <w:rPr>
          <w:rFonts w:hint="eastAsia" w:ascii="仿宋" w:hAnsi="宋体" w:eastAsia="仿宋" w:cs="Times New Roman"/>
          <w:sz w:val="30"/>
          <w:szCs w:val="30"/>
          <w:lang w:eastAsia="zh-CN"/>
        </w:rPr>
        <w:t>；代表和委员的满意和基本满意率</w:t>
      </w:r>
      <w:r>
        <w:rPr>
          <w:rFonts w:hint="eastAsia" w:ascii="仿宋" w:hAnsi="宋体" w:eastAsia="仿宋" w:cs="Times New Roman"/>
          <w:sz w:val="30"/>
          <w:szCs w:val="30"/>
          <w:lang w:val="en-US"/>
        </w:rPr>
        <w:t>100%</w:t>
      </w:r>
      <w:r>
        <w:rPr>
          <w:rFonts w:hint="eastAsia" w:ascii="仿宋" w:hAnsi="宋体" w:eastAsia="仿宋" w:cs="Times New Roman"/>
          <w:sz w:val="30"/>
          <w:szCs w:val="30"/>
          <w:lang w:eastAsia="zh-CN"/>
        </w:rPr>
        <w:t>；有效处理信访稳定事件。经过评价，均完成绩效目标。</w:t>
      </w:r>
    </w:p>
    <w:p>
      <w:pPr>
        <w:keepNext w:val="0"/>
        <w:keepLines w:val="0"/>
        <w:widowControl w:val="0"/>
        <w:suppressLineNumbers w:val="0"/>
        <w:ind w:left="142" w:leftChars="59" w:firstLine="300" w:firstLineChars="100"/>
        <w:jc w:val="both"/>
        <w:outlineLvl w:val="0"/>
        <w:rPr>
          <w:rFonts w:hint="eastAsia" w:ascii="仿宋" w:hAnsi="宋体" w:eastAsia="仿宋" w:cs="Times New Roman"/>
          <w:sz w:val="30"/>
          <w:szCs w:val="30"/>
          <w:lang w:val="en-US"/>
        </w:rPr>
      </w:pPr>
      <w:r>
        <w:rPr>
          <w:rFonts w:hint="eastAsia" w:ascii="仿宋" w:hAnsi="宋体" w:eastAsia="仿宋" w:cs="Times New Roman"/>
          <w:sz w:val="30"/>
          <w:szCs w:val="30"/>
          <w:lang w:val="en-US"/>
        </w:rPr>
        <w:t>3</w:t>
      </w:r>
      <w:r>
        <w:rPr>
          <w:rFonts w:hint="eastAsia" w:ascii="仿宋" w:hAnsi="宋体" w:eastAsia="仿宋" w:cs="Times New Roman"/>
          <w:sz w:val="30"/>
          <w:szCs w:val="30"/>
          <w:lang w:eastAsia="zh-CN"/>
        </w:rPr>
        <w:t>）时效指标设置</w:t>
      </w:r>
      <w:r>
        <w:rPr>
          <w:rFonts w:hint="eastAsia" w:ascii="仿宋" w:hAnsi="宋体" w:eastAsia="仿宋" w:cs="Times New Roman"/>
          <w:sz w:val="30"/>
          <w:szCs w:val="30"/>
          <w:lang w:val="en-US"/>
        </w:rPr>
        <w:t>3</w:t>
      </w:r>
      <w:r>
        <w:rPr>
          <w:rFonts w:hint="eastAsia" w:ascii="仿宋" w:hAnsi="宋体" w:eastAsia="仿宋" w:cs="Times New Roman"/>
          <w:sz w:val="30"/>
          <w:szCs w:val="30"/>
          <w:lang w:eastAsia="zh-CN"/>
        </w:rPr>
        <w:t>个三级指标：沟通督查督办事项、下放督查通知；回复人民网网民留言和荆楚网留言；经费及时拨付。</w:t>
      </w:r>
    </w:p>
    <w:p>
      <w:pPr>
        <w:keepNext w:val="0"/>
        <w:keepLines w:val="0"/>
        <w:widowControl w:val="0"/>
        <w:numPr>
          <w:ilvl w:val="0"/>
          <w:numId w:val="1"/>
        </w:numPr>
        <w:suppressLineNumbers w:val="0"/>
        <w:ind w:left="0" w:firstLine="600" w:firstLineChars="200"/>
        <w:jc w:val="both"/>
        <w:outlineLvl w:val="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经过评价，均完成绩效目标。</w:t>
      </w:r>
    </w:p>
    <w:p>
      <w:pPr>
        <w:keepNext w:val="0"/>
        <w:keepLines w:val="0"/>
        <w:widowControl w:val="0"/>
        <w:numPr>
          <w:ilvl w:val="0"/>
          <w:numId w:val="1"/>
        </w:numPr>
        <w:suppressLineNumbers w:val="0"/>
        <w:ind w:left="0" w:firstLine="600" w:firstLineChars="200"/>
        <w:jc w:val="both"/>
        <w:outlineLvl w:val="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成本指标设置</w:t>
      </w:r>
      <w:r>
        <w:rPr>
          <w:rFonts w:hint="eastAsia" w:ascii="仿宋" w:hAnsi="宋体" w:eastAsia="仿宋" w:cs="Times New Roman"/>
          <w:sz w:val="30"/>
          <w:szCs w:val="30"/>
          <w:lang w:val="en-US"/>
        </w:rPr>
        <w:t>1</w:t>
      </w:r>
      <w:r>
        <w:rPr>
          <w:rFonts w:hint="eastAsia" w:ascii="仿宋" w:hAnsi="宋体" w:eastAsia="仿宋" w:cs="Times New Roman"/>
          <w:sz w:val="30"/>
          <w:szCs w:val="30"/>
          <w:lang w:eastAsia="zh-CN"/>
        </w:rPr>
        <w:t>个三级指标：不超预算年度指标值</w:t>
      </w:r>
      <w:r>
        <w:rPr>
          <w:rFonts w:hint="eastAsia" w:ascii="仿宋" w:hAnsi="宋体" w:eastAsia="仿宋" w:cs="Times New Roman"/>
          <w:sz w:val="30"/>
          <w:szCs w:val="30"/>
          <w:lang w:val="en-US"/>
        </w:rPr>
        <w:t xml:space="preserve">    </w:t>
      </w:r>
      <w:r>
        <w:rPr>
          <w:rFonts w:hint="eastAsia" w:ascii="仿宋" w:hAnsi="宋体" w:eastAsia="仿宋" w:cs="Times New Roman"/>
          <w:sz w:val="30"/>
          <w:szCs w:val="30"/>
          <w:lang w:eastAsia="zh-CN"/>
        </w:rPr>
        <w:t>≤</w:t>
      </w:r>
      <w:r>
        <w:rPr>
          <w:rFonts w:hint="eastAsia" w:ascii="仿宋" w:hAnsi="宋体" w:eastAsia="仿宋" w:cs="Times New Roman"/>
          <w:sz w:val="30"/>
          <w:szCs w:val="30"/>
          <w:lang w:val="en-US"/>
        </w:rPr>
        <w:t>100%</w:t>
      </w:r>
      <w:r>
        <w:rPr>
          <w:rFonts w:hint="eastAsia" w:ascii="仿宋" w:hAnsi="宋体" w:eastAsia="仿宋" w:cs="Times New Roman"/>
          <w:sz w:val="30"/>
          <w:szCs w:val="30"/>
          <w:lang w:eastAsia="zh-CN"/>
        </w:rPr>
        <w:t>，实际完成值</w:t>
      </w:r>
      <w:r>
        <w:rPr>
          <w:rFonts w:hint="eastAsia" w:ascii="仿宋" w:hAnsi="宋体" w:eastAsia="仿宋" w:cs="Times New Roman"/>
          <w:sz w:val="30"/>
          <w:szCs w:val="30"/>
          <w:lang w:val="en-US"/>
        </w:rPr>
        <w:t>95.35%</w:t>
      </w:r>
      <w:r>
        <w:rPr>
          <w:rFonts w:hint="eastAsia" w:ascii="仿宋" w:hAnsi="宋体" w:eastAsia="仿宋" w:cs="Times New Roman"/>
          <w:sz w:val="30"/>
          <w:szCs w:val="30"/>
          <w:lang w:eastAsia="zh-CN"/>
        </w:rPr>
        <w:t>，完成绩效目标。</w:t>
      </w:r>
    </w:p>
    <w:p>
      <w:pPr>
        <w:ind w:left="0" w:firstLine="600" w:firstLineChars="20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w:t>
      </w:r>
      <w:r>
        <w:rPr>
          <w:rFonts w:hint="eastAsia" w:ascii="仿宋" w:hAnsi="宋体" w:eastAsia="仿宋" w:cs="Times New Roman"/>
          <w:sz w:val="30"/>
          <w:szCs w:val="30"/>
          <w:lang w:val="en-US"/>
        </w:rPr>
        <w:t>2</w:t>
      </w:r>
      <w:r>
        <w:rPr>
          <w:rFonts w:hint="eastAsia" w:ascii="仿宋" w:hAnsi="宋体" w:eastAsia="仿宋" w:cs="Times New Roman"/>
          <w:sz w:val="30"/>
          <w:szCs w:val="30"/>
          <w:lang w:eastAsia="zh-CN"/>
        </w:rPr>
        <w:t>）效益指标完成情况分析</w:t>
      </w:r>
    </w:p>
    <w:p>
      <w:pPr>
        <w:ind w:left="0" w:firstLine="600" w:firstLineChars="20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根据评价原则，项目绩效效益指标完成较好，评价结果为好。</w:t>
      </w:r>
    </w:p>
    <w:p>
      <w:pPr>
        <w:ind w:left="0" w:firstLine="600" w:firstLineChars="20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效益指标设置</w:t>
      </w:r>
      <w:r>
        <w:rPr>
          <w:rFonts w:hint="eastAsia" w:ascii="仿宋" w:hAnsi="宋体" w:eastAsia="仿宋" w:cs="Times New Roman"/>
          <w:sz w:val="30"/>
          <w:szCs w:val="30"/>
          <w:lang w:val="en-US"/>
        </w:rPr>
        <w:t>3</w:t>
      </w:r>
      <w:r>
        <w:rPr>
          <w:rFonts w:hint="eastAsia" w:ascii="仿宋" w:hAnsi="宋体" w:eastAsia="仿宋" w:cs="Times New Roman"/>
          <w:sz w:val="30"/>
          <w:szCs w:val="30"/>
          <w:lang w:eastAsia="zh-CN"/>
        </w:rPr>
        <w:t>个二级指标（含经济效益指标、社会效益指标、可持续发展影响指标）。主要评价项目实施所产生的经济效益、社会效益和可持续发展，以及对社会的需求和发展所带来的直接或间接影响。对于该项的评价，评价小组主要采取了案卷研究、访谈、实地调研等方式进行资料收集、整理和分析，对项目相关负责人进行访谈，并通过调查问卷的方式来采集相关信息，对项目效益涉及的指标进行评价。</w:t>
      </w:r>
    </w:p>
    <w:p>
      <w:pPr>
        <w:keepNext w:val="0"/>
        <w:keepLines w:val="0"/>
        <w:widowControl w:val="0"/>
        <w:numPr>
          <w:ilvl w:val="0"/>
          <w:numId w:val="2"/>
        </w:numPr>
        <w:suppressLineNumbers w:val="0"/>
        <w:ind w:left="0" w:firstLine="600" w:firstLineChars="200"/>
        <w:jc w:val="both"/>
        <w:outlineLvl w:val="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经济效益指标设置</w:t>
      </w:r>
      <w:r>
        <w:rPr>
          <w:rFonts w:hint="eastAsia" w:ascii="仿宋" w:hAnsi="宋体" w:eastAsia="仿宋" w:cs="Times New Roman"/>
          <w:sz w:val="30"/>
          <w:szCs w:val="30"/>
          <w:lang w:val="en-US"/>
        </w:rPr>
        <w:t>2</w:t>
      </w:r>
      <w:r>
        <w:rPr>
          <w:rFonts w:hint="eastAsia" w:ascii="仿宋" w:hAnsi="宋体" w:eastAsia="仿宋" w:cs="Times New Roman"/>
          <w:sz w:val="30"/>
          <w:szCs w:val="30"/>
          <w:lang w:eastAsia="zh-CN"/>
        </w:rPr>
        <w:t>个三级指标：精准扶贫项目效益；促进全区经济发展。经过评价，均完成绩效目标。</w:t>
      </w:r>
    </w:p>
    <w:p>
      <w:pPr>
        <w:keepNext w:val="0"/>
        <w:keepLines w:val="0"/>
        <w:widowControl w:val="0"/>
        <w:numPr>
          <w:ilvl w:val="0"/>
          <w:numId w:val="2"/>
        </w:numPr>
        <w:suppressLineNumbers w:val="0"/>
        <w:ind w:left="0" w:firstLine="600" w:firstLineChars="200"/>
        <w:jc w:val="both"/>
        <w:outlineLvl w:val="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社会效益指标设置</w:t>
      </w:r>
      <w:r>
        <w:rPr>
          <w:rFonts w:hint="eastAsia" w:ascii="仿宋" w:hAnsi="宋体" w:eastAsia="仿宋" w:cs="Times New Roman"/>
          <w:sz w:val="30"/>
          <w:szCs w:val="30"/>
          <w:lang w:val="en-US"/>
        </w:rPr>
        <w:t>2</w:t>
      </w:r>
      <w:r>
        <w:rPr>
          <w:rFonts w:hint="eastAsia" w:ascii="仿宋" w:hAnsi="宋体" w:eastAsia="仿宋" w:cs="Times New Roman"/>
          <w:sz w:val="30"/>
          <w:szCs w:val="30"/>
          <w:lang w:eastAsia="zh-CN"/>
        </w:rPr>
        <w:t>个三级指标：推进区经济社会加快发展；全面建成小康社会。经过评价，均完成绩效目标。</w:t>
      </w:r>
    </w:p>
    <w:p>
      <w:pPr>
        <w:keepNext w:val="0"/>
        <w:keepLines w:val="0"/>
        <w:widowControl w:val="0"/>
        <w:numPr>
          <w:ilvl w:val="0"/>
          <w:numId w:val="2"/>
        </w:numPr>
        <w:suppressLineNumbers w:val="0"/>
        <w:ind w:left="0" w:firstLine="600" w:firstLineChars="200"/>
        <w:jc w:val="both"/>
        <w:outlineLvl w:val="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可持续发展影响指标设置</w:t>
      </w:r>
      <w:r>
        <w:rPr>
          <w:rFonts w:hint="eastAsia" w:ascii="仿宋" w:hAnsi="宋体" w:eastAsia="仿宋" w:cs="Times New Roman"/>
          <w:sz w:val="30"/>
          <w:szCs w:val="30"/>
          <w:lang w:val="en-US"/>
        </w:rPr>
        <w:t>3</w:t>
      </w:r>
      <w:r>
        <w:rPr>
          <w:rFonts w:hint="eastAsia" w:ascii="仿宋" w:hAnsi="宋体" w:eastAsia="仿宋" w:cs="Times New Roman"/>
          <w:sz w:val="30"/>
          <w:szCs w:val="30"/>
          <w:lang w:eastAsia="zh-CN"/>
        </w:rPr>
        <w:t>个三级指标：扶贫对象生活水平改善度；增强政府公信力；项目经费有保障。经过评价，均完成绩效目标。</w:t>
      </w:r>
    </w:p>
    <w:p>
      <w:pPr>
        <w:ind w:left="0" w:firstLine="640" w:firstLineChars="200"/>
        <w:rPr>
          <w:rFonts w:hint="eastAsia" w:ascii="仿宋" w:hAnsi="宋体" w:eastAsia="仿宋" w:cs="Times New Roman"/>
          <w:sz w:val="30"/>
          <w:szCs w:val="30"/>
          <w:lang w:val="en-US"/>
        </w:rPr>
      </w:pPr>
      <w:r>
        <w:rPr>
          <w:rFonts w:hint="eastAsia" w:ascii="仿宋_GB2312" w:hAnsi="Arial" w:eastAsia="仿宋_GB2312" w:cs="Arial"/>
          <w:color w:val="333333"/>
          <w:sz w:val="32"/>
          <w:szCs w:val="32"/>
          <w:lang w:eastAsia="zh-CN"/>
        </w:rPr>
        <w:t>发现的问题及原因：</w:t>
      </w:r>
      <w:r>
        <w:rPr>
          <w:rFonts w:hint="eastAsia" w:ascii="仿宋" w:hAnsi="宋体" w:eastAsia="仿宋" w:cs="Times New Roman"/>
          <w:sz w:val="30"/>
          <w:szCs w:val="30"/>
          <w:lang w:eastAsia="zh-CN"/>
        </w:rPr>
        <w:t>绩效评价指标难以量化，离预期目标还有差距。</w:t>
      </w:r>
    </w:p>
    <w:p>
      <w:pPr>
        <w:ind w:left="0" w:firstLine="480" w:firstLineChars="150"/>
        <w:outlineLvl w:val="0"/>
        <w:rPr>
          <w:rFonts w:hint="eastAsia" w:ascii="仿宋" w:hAnsi="宋体" w:eastAsia="仿宋" w:cs="Times New Roman"/>
          <w:sz w:val="30"/>
          <w:szCs w:val="30"/>
          <w:lang w:val="en-US"/>
        </w:rPr>
      </w:pPr>
      <w:r>
        <w:rPr>
          <w:rFonts w:hint="eastAsia" w:ascii="仿宋_GB2312" w:hAnsi="Arial" w:eastAsia="仿宋_GB2312" w:cs="Arial"/>
          <w:color w:val="333333"/>
          <w:sz w:val="32"/>
          <w:szCs w:val="32"/>
          <w:lang w:eastAsia="zh-CN"/>
        </w:rPr>
        <w:t>下一步改进措施：</w:t>
      </w:r>
      <w:r>
        <w:rPr>
          <w:rFonts w:hint="eastAsia" w:ascii="仿宋" w:hAnsi="宋体" w:eastAsia="仿宋" w:cs="Times New Roman"/>
          <w:sz w:val="30"/>
          <w:szCs w:val="30"/>
          <w:lang w:eastAsia="zh-CN"/>
        </w:rPr>
        <w:t>部门项目支出绩效目标表作为部门绩效目标审核、预算资金确定和绩效评价的主要依据，应认真完整规范填制，逐步建立绩效目标及预算管理体系。绩效目标应当清晰反映预算资金的预期产出和效果，下一步建议强化绩效目标可细化性，将部门整体的绩效目标细化分解为具体工作任务，使之进一步清晰、量化。</w:t>
      </w:r>
    </w:p>
    <w:p>
      <w:pPr>
        <w:spacing w:before="0" w:beforeAutospacing="1" w:after="0" w:afterAutospacing="1" w:line="293" w:lineRule="atLeast"/>
        <w:ind w:left="0" w:firstLine="640"/>
        <w:rPr>
          <w:rFonts w:hint="default" w:ascii="Arial" w:hAnsi="Arial" w:cs="Arial"/>
          <w:color w:val="333333"/>
          <w:sz w:val="20"/>
          <w:szCs w:val="20"/>
          <w:lang w:val="en-US"/>
        </w:rPr>
      </w:pPr>
    </w:p>
    <w:p>
      <w:pPr>
        <w:ind w:left="0" w:firstLine="646" w:firstLineChars="202"/>
        <w:outlineLvl w:val="0"/>
        <w:rPr>
          <w:rFonts w:hint="eastAsia" w:ascii="仿宋" w:hAnsi="宋体" w:eastAsia="仿宋" w:cs="Times New Roman"/>
          <w:bCs/>
          <w:color w:val="000000"/>
          <w:sz w:val="30"/>
          <w:szCs w:val="30"/>
          <w:lang w:val="en-US"/>
        </w:rPr>
      </w:pPr>
      <w:r>
        <w:rPr>
          <w:rFonts w:hint="eastAsia" w:ascii="仿宋_GB2312" w:hAnsi="Arial" w:eastAsia="仿宋_GB2312" w:cs="Arial"/>
          <w:color w:val="333333"/>
          <w:sz w:val="32"/>
          <w:szCs w:val="32"/>
          <w:lang w:val="en-US"/>
        </w:rPr>
        <w:t>2.</w:t>
      </w:r>
      <w:r>
        <w:rPr>
          <w:rFonts w:hint="eastAsia" w:ascii="仿宋_GB2312" w:hAnsi="Arial" w:eastAsia="仿宋_GB2312" w:cs="Arial"/>
          <w:color w:val="333333"/>
          <w:sz w:val="32"/>
          <w:szCs w:val="32"/>
          <w:lang w:eastAsia="zh-CN"/>
        </w:rPr>
        <w:t>金融工作经费项目绩效自评综述：</w:t>
      </w:r>
      <w:r>
        <w:rPr>
          <w:rFonts w:hint="eastAsia" w:ascii="仿宋" w:hAnsi="宋体" w:eastAsia="仿宋" w:cs="Times New Roman"/>
          <w:bCs/>
          <w:color w:val="000000"/>
          <w:sz w:val="30"/>
          <w:szCs w:val="30"/>
          <w:lang w:eastAsia="zh-CN"/>
        </w:rPr>
        <w:t>年初财政预算为</w:t>
      </w:r>
      <w:r>
        <w:rPr>
          <w:rFonts w:hint="eastAsia" w:ascii="仿宋" w:hAnsi="宋体" w:eastAsia="仿宋" w:cs="Times New Roman"/>
          <w:bCs/>
          <w:color w:val="000000"/>
          <w:sz w:val="30"/>
          <w:szCs w:val="30"/>
          <w:lang w:val="en-US"/>
        </w:rPr>
        <w:t>240</w:t>
      </w:r>
      <w:r>
        <w:rPr>
          <w:rFonts w:hint="eastAsia" w:ascii="仿宋" w:hAnsi="宋体" w:eastAsia="仿宋" w:cs="Times New Roman"/>
          <w:bCs/>
          <w:color w:val="000000"/>
          <w:sz w:val="30"/>
          <w:szCs w:val="30"/>
          <w:lang w:eastAsia="zh-CN"/>
        </w:rPr>
        <w:t>万元，调整后项目预算为</w:t>
      </w:r>
      <w:r>
        <w:rPr>
          <w:rFonts w:hint="eastAsia" w:ascii="仿宋" w:hAnsi="宋体" w:eastAsia="仿宋" w:cs="Times New Roman"/>
          <w:bCs/>
          <w:color w:val="000000"/>
          <w:sz w:val="30"/>
          <w:szCs w:val="30"/>
          <w:lang w:val="en-US"/>
        </w:rPr>
        <w:t>220</w:t>
      </w:r>
      <w:r>
        <w:rPr>
          <w:rFonts w:hint="eastAsia" w:ascii="仿宋" w:hAnsi="宋体" w:eastAsia="仿宋" w:cs="Times New Roman"/>
          <w:bCs/>
          <w:color w:val="000000"/>
          <w:sz w:val="30"/>
          <w:szCs w:val="30"/>
          <w:lang w:eastAsia="zh-CN"/>
        </w:rPr>
        <w:t>万元，截止</w:t>
      </w:r>
      <w:r>
        <w:rPr>
          <w:rFonts w:hint="eastAsia" w:ascii="仿宋" w:hAnsi="宋体" w:eastAsia="仿宋" w:cs="Times New Roman"/>
          <w:bCs/>
          <w:color w:val="000000"/>
          <w:sz w:val="30"/>
          <w:szCs w:val="30"/>
          <w:lang w:val="en-US"/>
        </w:rPr>
        <w:t>2020</w:t>
      </w:r>
      <w:r>
        <w:rPr>
          <w:rFonts w:hint="eastAsia" w:ascii="仿宋" w:hAnsi="宋体" w:eastAsia="仿宋" w:cs="Times New Roman"/>
          <w:bCs/>
          <w:color w:val="000000"/>
          <w:sz w:val="30"/>
          <w:szCs w:val="30"/>
          <w:lang w:eastAsia="zh-CN"/>
        </w:rPr>
        <w:t>年年底，执行财政资金</w:t>
      </w:r>
      <w:r>
        <w:rPr>
          <w:rFonts w:hint="eastAsia" w:ascii="仿宋" w:hAnsi="宋体" w:eastAsia="仿宋" w:cs="Times New Roman"/>
          <w:bCs/>
          <w:color w:val="000000"/>
          <w:sz w:val="30"/>
          <w:szCs w:val="30"/>
          <w:lang w:val="en-US"/>
        </w:rPr>
        <w:t>220</w:t>
      </w:r>
      <w:r>
        <w:rPr>
          <w:rFonts w:hint="eastAsia" w:ascii="仿宋" w:hAnsi="宋体" w:eastAsia="仿宋" w:cs="Times New Roman"/>
          <w:bCs/>
          <w:color w:val="000000"/>
          <w:sz w:val="30"/>
          <w:szCs w:val="30"/>
          <w:lang w:eastAsia="zh-CN"/>
        </w:rPr>
        <w:t>万元，根据《蔡甸区财政局关于开展</w:t>
      </w:r>
      <w:r>
        <w:rPr>
          <w:rFonts w:hint="eastAsia" w:ascii="仿宋" w:hAnsi="宋体" w:eastAsia="仿宋" w:cs="Times New Roman"/>
          <w:bCs/>
          <w:color w:val="000000"/>
          <w:sz w:val="30"/>
          <w:szCs w:val="30"/>
          <w:lang w:val="en-US"/>
        </w:rPr>
        <w:t>2021</w:t>
      </w:r>
      <w:r>
        <w:rPr>
          <w:rFonts w:hint="eastAsia" w:ascii="仿宋" w:hAnsi="宋体" w:eastAsia="仿宋" w:cs="Times New Roman"/>
          <w:bCs/>
          <w:color w:val="000000"/>
          <w:sz w:val="30"/>
          <w:szCs w:val="30"/>
          <w:lang w:eastAsia="zh-CN"/>
        </w:rPr>
        <w:t>年区级财政支出绩效评价工作的通知》（蔡财</w:t>
      </w:r>
      <w:r>
        <w:rPr>
          <w:rFonts w:hint="eastAsia" w:ascii="仿宋" w:hAnsi="宋体" w:eastAsia="仿宋" w:cs="Times New Roman"/>
          <w:bCs/>
          <w:color w:val="000000"/>
          <w:sz w:val="30"/>
          <w:szCs w:val="30"/>
          <w:lang w:val="en-US"/>
        </w:rPr>
        <w:t>[2021]1</w:t>
      </w:r>
      <w:r>
        <w:rPr>
          <w:rFonts w:hint="eastAsia" w:ascii="仿宋" w:hAnsi="宋体" w:eastAsia="仿宋" w:cs="Times New Roman"/>
          <w:bCs/>
          <w:color w:val="000000"/>
          <w:sz w:val="30"/>
          <w:szCs w:val="30"/>
          <w:lang w:eastAsia="zh-CN"/>
        </w:rPr>
        <w:t>号），项目自评表中预算数为调整后项目预算总额，故项目执行率为</w:t>
      </w:r>
      <w:r>
        <w:rPr>
          <w:rFonts w:hint="eastAsia" w:ascii="仿宋" w:hAnsi="宋体" w:eastAsia="仿宋" w:cs="Times New Roman"/>
          <w:bCs/>
          <w:color w:val="000000"/>
          <w:sz w:val="30"/>
          <w:szCs w:val="30"/>
          <w:lang w:val="en-US"/>
        </w:rPr>
        <w:t>100%</w:t>
      </w:r>
      <w:r>
        <w:rPr>
          <w:rFonts w:hint="eastAsia" w:ascii="仿宋" w:hAnsi="宋体" w:eastAsia="仿宋" w:cs="Times New Roman"/>
          <w:bCs/>
          <w:color w:val="000000"/>
          <w:sz w:val="30"/>
          <w:szCs w:val="30"/>
          <w:lang w:eastAsia="zh-CN"/>
        </w:rPr>
        <w:t>。</w:t>
      </w:r>
    </w:p>
    <w:p>
      <w:pPr>
        <w:ind w:left="0" w:firstLine="600" w:firstLineChars="200"/>
        <w:outlineLvl w:val="0"/>
        <w:rPr>
          <w:rFonts w:hint="eastAsia" w:ascii="仿宋" w:hAnsi="宋体" w:eastAsia="仿宋" w:cs="Times New Roman"/>
          <w:bCs/>
          <w:color w:val="000000"/>
          <w:sz w:val="30"/>
          <w:szCs w:val="30"/>
          <w:lang w:val="en-US"/>
        </w:rPr>
      </w:pPr>
      <w:r>
        <w:rPr>
          <w:rFonts w:hint="eastAsia" w:ascii="仿宋" w:hAnsi="宋体" w:eastAsia="仿宋" w:cs="Times New Roman"/>
          <w:bCs/>
          <w:color w:val="000000"/>
          <w:sz w:val="30"/>
          <w:szCs w:val="30"/>
          <w:lang w:eastAsia="zh-CN"/>
        </w:rPr>
        <w:t>绩效指标设置三个一级指标，其中：产出指标设置</w:t>
      </w:r>
      <w:r>
        <w:rPr>
          <w:rFonts w:hint="eastAsia" w:ascii="仿宋" w:hAnsi="宋体" w:eastAsia="仿宋" w:cs="Times New Roman"/>
          <w:bCs/>
          <w:color w:val="000000"/>
          <w:sz w:val="30"/>
          <w:szCs w:val="30"/>
          <w:lang w:val="en-US"/>
        </w:rPr>
        <w:t>2</w:t>
      </w:r>
      <w:r>
        <w:rPr>
          <w:rFonts w:hint="eastAsia" w:ascii="仿宋" w:hAnsi="宋体" w:eastAsia="仿宋" w:cs="Times New Roman"/>
          <w:bCs/>
          <w:color w:val="000000"/>
          <w:sz w:val="30"/>
          <w:szCs w:val="30"/>
          <w:lang w:eastAsia="zh-CN"/>
        </w:rPr>
        <w:t>个二级指标（含数量指标、质量指标）；效益指标设置</w:t>
      </w:r>
      <w:r>
        <w:rPr>
          <w:rFonts w:hint="eastAsia" w:ascii="仿宋" w:hAnsi="宋体" w:eastAsia="仿宋" w:cs="Times New Roman"/>
          <w:bCs/>
          <w:color w:val="000000"/>
          <w:sz w:val="30"/>
          <w:szCs w:val="30"/>
          <w:lang w:val="en-US"/>
        </w:rPr>
        <w:t>1</w:t>
      </w:r>
      <w:r>
        <w:rPr>
          <w:rFonts w:hint="eastAsia" w:ascii="仿宋" w:hAnsi="宋体" w:eastAsia="仿宋" w:cs="Times New Roman"/>
          <w:bCs/>
          <w:color w:val="000000"/>
          <w:sz w:val="30"/>
          <w:szCs w:val="30"/>
          <w:lang w:eastAsia="zh-CN"/>
        </w:rPr>
        <w:t>个二级指标即社会效益指标；满意度指标设置</w:t>
      </w:r>
      <w:r>
        <w:rPr>
          <w:rFonts w:hint="eastAsia" w:ascii="仿宋" w:hAnsi="宋体" w:eastAsia="仿宋" w:cs="Times New Roman"/>
          <w:bCs/>
          <w:color w:val="000000"/>
          <w:sz w:val="30"/>
          <w:szCs w:val="30"/>
          <w:lang w:val="en-US"/>
        </w:rPr>
        <w:t>1</w:t>
      </w:r>
      <w:r>
        <w:rPr>
          <w:rFonts w:hint="eastAsia" w:ascii="仿宋" w:hAnsi="宋体" w:eastAsia="仿宋" w:cs="Times New Roman"/>
          <w:bCs/>
          <w:color w:val="000000"/>
          <w:sz w:val="30"/>
          <w:szCs w:val="30"/>
          <w:lang w:eastAsia="zh-CN"/>
        </w:rPr>
        <w:t>个二级指标即服务对象满意度指标。</w:t>
      </w:r>
    </w:p>
    <w:p>
      <w:pPr>
        <w:ind w:left="0" w:firstLine="600" w:firstLineChars="200"/>
        <w:outlineLvl w:val="0"/>
        <w:rPr>
          <w:rFonts w:hint="eastAsia" w:ascii="仿宋" w:hAnsi="宋体" w:eastAsia="仿宋" w:cs="Times New Roman"/>
          <w:bCs/>
          <w:color w:val="000000"/>
          <w:sz w:val="30"/>
          <w:szCs w:val="30"/>
          <w:lang w:val="en-US"/>
        </w:rPr>
      </w:pPr>
      <w:r>
        <w:rPr>
          <w:rFonts w:hint="eastAsia" w:ascii="仿宋" w:hAnsi="宋体" w:eastAsia="仿宋" w:cs="Times New Roman"/>
          <w:sz w:val="30"/>
          <w:szCs w:val="30"/>
          <w:lang w:eastAsia="zh-CN"/>
        </w:rPr>
        <w:t>（</w:t>
      </w:r>
      <w:r>
        <w:rPr>
          <w:rFonts w:hint="eastAsia" w:ascii="仿宋" w:hAnsi="宋体" w:eastAsia="仿宋" w:cs="Times New Roman"/>
          <w:sz w:val="30"/>
          <w:szCs w:val="30"/>
          <w:lang w:val="en-US"/>
        </w:rPr>
        <w:t>1</w:t>
      </w:r>
      <w:r>
        <w:rPr>
          <w:rFonts w:hint="eastAsia" w:ascii="仿宋" w:hAnsi="宋体" w:eastAsia="仿宋" w:cs="Times New Roman"/>
          <w:sz w:val="30"/>
          <w:szCs w:val="30"/>
          <w:lang w:eastAsia="zh-CN"/>
        </w:rPr>
        <w:t>）</w:t>
      </w:r>
      <w:r>
        <w:rPr>
          <w:rFonts w:hint="eastAsia" w:ascii="仿宋" w:hAnsi="宋体" w:eastAsia="仿宋" w:cs="Times New Roman"/>
          <w:bCs/>
          <w:color w:val="000000"/>
          <w:sz w:val="30"/>
          <w:szCs w:val="30"/>
          <w:lang w:eastAsia="zh-CN"/>
        </w:rPr>
        <w:t>产出指标完成情况分析</w:t>
      </w:r>
    </w:p>
    <w:p>
      <w:pPr>
        <w:ind w:left="0" w:firstLine="600" w:firstLineChars="200"/>
        <w:outlineLvl w:val="0"/>
        <w:rPr>
          <w:rFonts w:hint="eastAsia" w:ascii="仿宋" w:hAnsi="宋体" w:eastAsia="仿宋" w:cs="Times New Roman"/>
          <w:bCs/>
          <w:color w:val="000000"/>
          <w:sz w:val="30"/>
          <w:szCs w:val="30"/>
          <w:lang w:val="en-US"/>
        </w:rPr>
      </w:pPr>
      <w:r>
        <w:rPr>
          <w:rFonts w:hint="eastAsia" w:ascii="仿宋" w:hAnsi="宋体" w:eastAsia="仿宋" w:cs="Times New Roman"/>
          <w:bCs/>
          <w:color w:val="000000"/>
          <w:sz w:val="30"/>
          <w:szCs w:val="30"/>
          <w:lang w:eastAsia="zh-CN"/>
        </w:rPr>
        <w:t>根据评价原则，项目绩效产出指标完成较好，评价结果为较好。</w:t>
      </w:r>
    </w:p>
    <w:p>
      <w:pPr>
        <w:ind w:left="0" w:firstLine="600" w:firstLineChars="200"/>
        <w:outlineLvl w:val="0"/>
        <w:rPr>
          <w:rFonts w:hint="eastAsia" w:ascii="仿宋" w:hAnsi="宋体" w:eastAsia="仿宋" w:cs="Times New Roman"/>
          <w:bCs/>
          <w:color w:val="000000"/>
          <w:sz w:val="30"/>
          <w:szCs w:val="30"/>
          <w:lang w:val="en-US"/>
        </w:rPr>
      </w:pPr>
      <w:r>
        <w:rPr>
          <w:rFonts w:hint="eastAsia" w:ascii="仿宋" w:hAnsi="宋体" w:eastAsia="仿宋" w:cs="Times New Roman"/>
          <w:bCs/>
          <w:color w:val="000000"/>
          <w:sz w:val="30"/>
          <w:szCs w:val="30"/>
          <w:lang w:eastAsia="zh-CN"/>
        </w:rPr>
        <w:t>产出指标设置设置</w:t>
      </w:r>
      <w:r>
        <w:rPr>
          <w:rFonts w:hint="eastAsia" w:ascii="仿宋" w:hAnsi="宋体" w:eastAsia="仿宋" w:cs="Times New Roman"/>
          <w:bCs/>
          <w:color w:val="000000"/>
          <w:sz w:val="30"/>
          <w:szCs w:val="30"/>
          <w:lang w:val="en-US"/>
        </w:rPr>
        <w:t>2</w:t>
      </w:r>
      <w:r>
        <w:rPr>
          <w:rFonts w:hint="eastAsia" w:ascii="仿宋" w:hAnsi="宋体" w:eastAsia="仿宋" w:cs="Times New Roman"/>
          <w:bCs/>
          <w:color w:val="000000"/>
          <w:sz w:val="30"/>
          <w:szCs w:val="30"/>
          <w:lang w:eastAsia="zh-CN"/>
        </w:rPr>
        <w:t>个二级指标（含数量指标、质量指标）。主要从项目的实际完成值情况进行评价。对于该项目的评价，评价小组主要采取了项目资料研究、访谈等方式进行资料归集、整理和分析，收集了项目实施单位的项目汇总资料，对项目产出涉及的指标进行评价。</w:t>
      </w:r>
    </w:p>
    <w:p>
      <w:pPr>
        <w:keepNext w:val="0"/>
        <w:keepLines w:val="0"/>
        <w:widowControl w:val="0"/>
        <w:numPr>
          <w:ilvl w:val="0"/>
          <w:numId w:val="3"/>
        </w:numPr>
        <w:suppressLineNumbers w:val="0"/>
        <w:ind w:left="0" w:firstLine="600"/>
        <w:jc w:val="both"/>
        <w:outlineLvl w:val="0"/>
        <w:rPr>
          <w:rFonts w:hint="eastAsia" w:ascii="仿宋" w:hAnsi="宋体" w:eastAsia="仿宋" w:cs="Times New Roman"/>
          <w:sz w:val="30"/>
          <w:szCs w:val="30"/>
          <w:lang w:val="en-US"/>
        </w:rPr>
      </w:pPr>
      <w:r>
        <w:rPr>
          <w:rFonts w:hint="eastAsia" w:ascii="仿宋" w:hAnsi="宋体" w:eastAsia="仿宋" w:cs="Times New Roman"/>
          <w:bCs/>
          <w:color w:val="000000"/>
          <w:sz w:val="30"/>
          <w:szCs w:val="30"/>
          <w:lang w:eastAsia="zh-CN"/>
        </w:rPr>
        <w:t>数量指标设置</w:t>
      </w:r>
      <w:r>
        <w:rPr>
          <w:rFonts w:hint="eastAsia" w:ascii="仿宋" w:hAnsi="宋体" w:eastAsia="仿宋" w:cs="Times New Roman"/>
          <w:bCs/>
          <w:color w:val="000000"/>
          <w:sz w:val="30"/>
          <w:szCs w:val="30"/>
          <w:lang w:val="en-US"/>
        </w:rPr>
        <w:t>5</w:t>
      </w:r>
      <w:r>
        <w:rPr>
          <w:rFonts w:hint="eastAsia" w:ascii="仿宋" w:hAnsi="宋体" w:eastAsia="仿宋" w:cs="Times New Roman"/>
          <w:bCs/>
          <w:color w:val="000000"/>
          <w:sz w:val="30"/>
          <w:szCs w:val="30"/>
          <w:lang w:eastAsia="zh-CN"/>
        </w:rPr>
        <w:t>个三级指标：协调金融机构助力实体经济发展；组织企业申报武汉市上市后备企业；区内小额贷款公司年度审计工作；深入开展处非系列排查活动，常态化开展非法集资宣传教育；扶贫小额信贷全额贴息。</w:t>
      </w:r>
      <w:r>
        <w:rPr>
          <w:rFonts w:hint="eastAsia" w:ascii="仿宋" w:hAnsi="宋体" w:eastAsia="仿宋" w:cs="Times New Roman"/>
          <w:sz w:val="30"/>
          <w:szCs w:val="30"/>
          <w:lang w:eastAsia="zh-CN"/>
        </w:rPr>
        <w:t>经过评价，均完成绩效目标。</w:t>
      </w:r>
    </w:p>
    <w:p>
      <w:pPr>
        <w:keepNext w:val="0"/>
        <w:keepLines w:val="0"/>
        <w:widowControl w:val="0"/>
        <w:numPr>
          <w:ilvl w:val="0"/>
          <w:numId w:val="3"/>
        </w:numPr>
        <w:suppressLineNumbers w:val="0"/>
        <w:ind w:left="30" w:firstLine="600"/>
        <w:jc w:val="both"/>
        <w:outlineLvl w:val="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质量指标设置</w:t>
      </w:r>
      <w:r>
        <w:rPr>
          <w:rFonts w:hint="eastAsia" w:ascii="仿宋" w:hAnsi="宋体" w:eastAsia="仿宋" w:cs="Times New Roman"/>
          <w:sz w:val="30"/>
          <w:szCs w:val="30"/>
          <w:lang w:val="en-US"/>
        </w:rPr>
        <w:t>1</w:t>
      </w:r>
      <w:r>
        <w:rPr>
          <w:rFonts w:hint="eastAsia" w:ascii="仿宋" w:hAnsi="宋体" w:eastAsia="仿宋" w:cs="Times New Roman"/>
          <w:sz w:val="30"/>
          <w:szCs w:val="30"/>
          <w:lang w:eastAsia="zh-CN"/>
        </w:rPr>
        <w:t>个三级指标：金融信用区创建工作年初指标值获得全省金融信用区称号，实际完成值在全省</w:t>
      </w:r>
      <w:r>
        <w:rPr>
          <w:rFonts w:hint="eastAsia" w:ascii="仿宋" w:hAnsi="宋体" w:eastAsia="仿宋" w:cs="Times New Roman"/>
          <w:sz w:val="30"/>
          <w:szCs w:val="30"/>
          <w:lang w:val="en-US"/>
        </w:rPr>
        <w:t>2019</w:t>
      </w:r>
      <w:r>
        <w:rPr>
          <w:rFonts w:hint="eastAsia" w:ascii="仿宋" w:hAnsi="宋体" w:eastAsia="仿宋" w:cs="Times New Roman"/>
          <w:sz w:val="30"/>
          <w:szCs w:val="30"/>
          <w:lang w:eastAsia="zh-CN"/>
        </w:rPr>
        <w:t>年度金融信用创建工作中，我区在全省</w:t>
      </w:r>
      <w:r>
        <w:rPr>
          <w:rFonts w:hint="eastAsia" w:ascii="仿宋" w:hAnsi="宋体" w:eastAsia="仿宋" w:cs="Times New Roman"/>
          <w:sz w:val="30"/>
          <w:szCs w:val="30"/>
          <w:lang w:val="en-US"/>
        </w:rPr>
        <w:t>17</w:t>
      </w:r>
      <w:r>
        <w:rPr>
          <w:rFonts w:hint="eastAsia" w:ascii="仿宋" w:hAnsi="宋体" w:eastAsia="仿宋" w:cs="Times New Roman"/>
          <w:sz w:val="30"/>
          <w:szCs w:val="30"/>
          <w:lang w:eastAsia="zh-CN"/>
        </w:rPr>
        <w:t>个市</w:t>
      </w:r>
      <w:r>
        <w:rPr>
          <w:rFonts w:hint="eastAsia" w:ascii="仿宋" w:hAnsi="宋体" w:eastAsia="仿宋" w:cs="Times New Roman"/>
          <w:sz w:val="30"/>
          <w:szCs w:val="30"/>
          <w:lang w:val="en-US"/>
        </w:rPr>
        <w:t>(</w:t>
      </w:r>
      <w:r>
        <w:rPr>
          <w:rFonts w:hint="eastAsia" w:ascii="仿宋" w:hAnsi="宋体" w:eastAsia="仿宋" w:cs="Times New Roman"/>
          <w:sz w:val="30"/>
          <w:szCs w:val="30"/>
          <w:lang w:eastAsia="zh-CN"/>
        </w:rPr>
        <w:t>州</w:t>
      </w:r>
      <w:r>
        <w:rPr>
          <w:rFonts w:hint="eastAsia" w:ascii="仿宋" w:hAnsi="宋体" w:eastAsia="仿宋" w:cs="Times New Roman"/>
          <w:sz w:val="30"/>
          <w:szCs w:val="30"/>
          <w:lang w:val="en-US"/>
        </w:rPr>
        <w:t>)</w:t>
      </w:r>
      <w:r>
        <w:rPr>
          <w:rFonts w:hint="eastAsia" w:ascii="仿宋" w:hAnsi="宋体" w:eastAsia="仿宋" w:cs="Times New Roman"/>
          <w:sz w:val="30"/>
          <w:szCs w:val="30"/>
          <w:lang w:eastAsia="zh-CN"/>
        </w:rPr>
        <w:t>及</w:t>
      </w:r>
      <w:r>
        <w:rPr>
          <w:rFonts w:hint="eastAsia" w:ascii="仿宋" w:hAnsi="宋体" w:eastAsia="仿宋" w:cs="Times New Roman"/>
          <w:sz w:val="30"/>
          <w:szCs w:val="30"/>
          <w:lang w:val="en-US"/>
        </w:rPr>
        <w:t>74</w:t>
      </w:r>
      <w:r>
        <w:rPr>
          <w:rFonts w:hint="eastAsia" w:ascii="仿宋" w:hAnsi="宋体" w:eastAsia="仿宋" w:cs="Times New Roman"/>
          <w:sz w:val="30"/>
          <w:szCs w:val="30"/>
          <w:lang w:eastAsia="zh-CN"/>
        </w:rPr>
        <w:t>个县</w:t>
      </w:r>
      <w:r>
        <w:rPr>
          <w:rFonts w:hint="eastAsia" w:ascii="仿宋" w:hAnsi="宋体" w:eastAsia="仿宋" w:cs="Times New Roman"/>
          <w:sz w:val="30"/>
          <w:szCs w:val="30"/>
          <w:lang w:val="en-US"/>
        </w:rPr>
        <w:t>(</w:t>
      </w:r>
      <w:r>
        <w:rPr>
          <w:rFonts w:hint="eastAsia" w:ascii="仿宋" w:hAnsi="宋体" w:eastAsia="仿宋" w:cs="Times New Roman"/>
          <w:sz w:val="30"/>
          <w:szCs w:val="30"/>
          <w:lang w:eastAsia="zh-CN"/>
        </w:rPr>
        <w:t>市、区</w:t>
      </w:r>
      <w:r>
        <w:rPr>
          <w:rFonts w:hint="eastAsia" w:ascii="仿宋" w:hAnsi="宋体" w:eastAsia="仿宋" w:cs="Times New Roman"/>
          <w:sz w:val="30"/>
          <w:szCs w:val="30"/>
          <w:lang w:val="en-US"/>
        </w:rPr>
        <w:t>)</w:t>
      </w:r>
      <w:r>
        <w:rPr>
          <w:rFonts w:hint="eastAsia" w:ascii="仿宋" w:hAnsi="宋体" w:eastAsia="仿宋" w:cs="Times New Roman"/>
          <w:sz w:val="30"/>
          <w:szCs w:val="30"/>
          <w:lang w:eastAsia="zh-CN"/>
        </w:rPr>
        <w:t>中取得排名第二，完成绩效目标。</w:t>
      </w:r>
    </w:p>
    <w:p>
      <w:pPr>
        <w:ind w:left="0" w:firstLine="600" w:firstLineChars="20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w:t>
      </w:r>
      <w:r>
        <w:rPr>
          <w:rFonts w:hint="eastAsia" w:ascii="仿宋" w:hAnsi="宋体" w:eastAsia="仿宋" w:cs="Times New Roman"/>
          <w:sz w:val="30"/>
          <w:szCs w:val="30"/>
          <w:lang w:val="en-US"/>
        </w:rPr>
        <w:t>2</w:t>
      </w:r>
      <w:r>
        <w:rPr>
          <w:rFonts w:hint="eastAsia" w:ascii="仿宋" w:hAnsi="宋体" w:eastAsia="仿宋" w:cs="Times New Roman"/>
          <w:sz w:val="30"/>
          <w:szCs w:val="30"/>
          <w:lang w:eastAsia="zh-CN"/>
        </w:rPr>
        <w:t>）效益指标完成情况分析</w:t>
      </w:r>
    </w:p>
    <w:p>
      <w:pPr>
        <w:ind w:left="0" w:firstLine="600" w:firstLineChars="20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根据评价原则，项目绩效效益指标完成较好，评价结果为好。</w:t>
      </w:r>
    </w:p>
    <w:p>
      <w:pPr>
        <w:ind w:left="0" w:firstLine="600" w:firstLineChars="20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效益指标设置</w:t>
      </w:r>
      <w:r>
        <w:rPr>
          <w:rFonts w:hint="eastAsia" w:ascii="仿宋" w:hAnsi="宋体" w:eastAsia="仿宋" w:cs="Times New Roman"/>
          <w:sz w:val="30"/>
          <w:szCs w:val="30"/>
          <w:lang w:val="en-US"/>
        </w:rPr>
        <w:t>1</w:t>
      </w:r>
      <w:r>
        <w:rPr>
          <w:rFonts w:hint="eastAsia" w:ascii="仿宋" w:hAnsi="宋体" w:eastAsia="仿宋" w:cs="Times New Roman"/>
          <w:sz w:val="30"/>
          <w:szCs w:val="30"/>
          <w:lang w:eastAsia="zh-CN"/>
        </w:rPr>
        <w:t>个二级指标即社会效益指标。主要评价项目实施所产生的社会效益，以及对社会的需求和发展所带来的直接或间接影响。对于该项的评价，评价小组主要采取了案卷研究、访谈、实地调研等方式进行资料收集、整理和分析，对项目相关负责人进行访谈，并通过调查问卷的方式来采集相关信息，对项目效益涉及的指标进行评价。</w:t>
      </w:r>
    </w:p>
    <w:p>
      <w:pPr>
        <w:ind w:left="0" w:firstLine="600" w:firstLineChars="200"/>
        <w:rPr>
          <w:rFonts w:hint="eastAsia" w:ascii="仿宋" w:hAnsi="宋体" w:eastAsia="仿宋" w:cs="Times New Roman"/>
          <w:sz w:val="30"/>
          <w:szCs w:val="30"/>
          <w:lang w:val="en-US"/>
        </w:rPr>
      </w:pPr>
      <w:r>
        <w:rPr>
          <w:rFonts w:hint="eastAsia" w:ascii="仿宋" w:hAnsi="宋体" w:eastAsia="仿宋" w:cs="Times New Roman"/>
          <w:sz w:val="30"/>
          <w:szCs w:val="30"/>
          <w:lang w:val="en-US"/>
        </w:rPr>
        <w:t>1</w:t>
      </w:r>
      <w:r>
        <w:rPr>
          <w:rFonts w:hint="eastAsia" w:ascii="仿宋" w:hAnsi="宋体" w:eastAsia="仿宋" w:cs="Times New Roman"/>
          <w:sz w:val="30"/>
          <w:szCs w:val="30"/>
          <w:lang w:eastAsia="zh-CN"/>
        </w:rPr>
        <w:t>）社会效益指标设置</w:t>
      </w:r>
      <w:r>
        <w:rPr>
          <w:rFonts w:hint="eastAsia" w:ascii="仿宋" w:hAnsi="宋体" w:eastAsia="仿宋" w:cs="Times New Roman"/>
          <w:sz w:val="30"/>
          <w:szCs w:val="30"/>
          <w:lang w:val="en-US"/>
        </w:rPr>
        <w:t>2</w:t>
      </w:r>
      <w:r>
        <w:rPr>
          <w:rFonts w:hint="eastAsia" w:ascii="仿宋" w:hAnsi="宋体" w:eastAsia="仿宋" w:cs="Times New Roman"/>
          <w:sz w:val="30"/>
          <w:szCs w:val="30"/>
          <w:lang w:eastAsia="zh-CN"/>
        </w:rPr>
        <w:t>个三级指标：实现企业与银行高效精准对接；提高群众生活质量。经过评价，均完成绩效目标。</w:t>
      </w:r>
    </w:p>
    <w:p>
      <w:pPr>
        <w:ind w:left="0" w:firstLine="600" w:firstLineChars="20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w:t>
      </w:r>
      <w:r>
        <w:rPr>
          <w:rFonts w:hint="eastAsia" w:ascii="仿宋" w:hAnsi="宋体" w:eastAsia="仿宋" w:cs="Times New Roman"/>
          <w:sz w:val="30"/>
          <w:szCs w:val="30"/>
          <w:lang w:val="en-US"/>
        </w:rPr>
        <w:t>3</w:t>
      </w:r>
      <w:r>
        <w:rPr>
          <w:rFonts w:hint="eastAsia" w:ascii="仿宋" w:hAnsi="宋体" w:eastAsia="仿宋" w:cs="Times New Roman"/>
          <w:sz w:val="30"/>
          <w:szCs w:val="30"/>
          <w:lang w:eastAsia="zh-CN"/>
        </w:rPr>
        <w:t>）服务对象满意度指标完成情况分析</w:t>
      </w:r>
    </w:p>
    <w:p>
      <w:pPr>
        <w:ind w:left="0" w:firstLine="600" w:firstLineChars="20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根据评价原则，项目绩效服务对象满意度完成较好，评价结果为好。</w:t>
      </w:r>
    </w:p>
    <w:p>
      <w:pPr>
        <w:ind w:left="0" w:firstLine="600" w:firstLineChars="200"/>
        <w:rPr>
          <w:rFonts w:hint="eastAsia" w:ascii="仿宋" w:hAnsi="宋体" w:eastAsia="仿宋" w:cs="Times New Roman"/>
          <w:sz w:val="30"/>
          <w:szCs w:val="30"/>
          <w:lang w:val="en-US"/>
        </w:rPr>
      </w:pPr>
      <w:r>
        <w:rPr>
          <w:rFonts w:hint="eastAsia" w:ascii="仿宋" w:hAnsi="宋体" w:eastAsia="仿宋" w:cs="Times New Roman"/>
          <w:sz w:val="30"/>
          <w:szCs w:val="30"/>
          <w:lang w:val="en-US"/>
        </w:rPr>
        <w:t>1</w:t>
      </w:r>
      <w:r>
        <w:rPr>
          <w:rFonts w:hint="eastAsia" w:ascii="仿宋" w:hAnsi="宋体" w:eastAsia="仿宋" w:cs="Times New Roman"/>
          <w:sz w:val="30"/>
          <w:szCs w:val="30"/>
          <w:lang w:eastAsia="zh-CN"/>
        </w:rPr>
        <w:t>）服务对象满意度指标设置</w:t>
      </w:r>
      <w:r>
        <w:rPr>
          <w:rFonts w:hint="eastAsia" w:ascii="仿宋" w:hAnsi="宋体" w:eastAsia="仿宋" w:cs="Times New Roman"/>
          <w:sz w:val="30"/>
          <w:szCs w:val="30"/>
          <w:lang w:val="en-US"/>
        </w:rPr>
        <w:t>1</w:t>
      </w:r>
      <w:r>
        <w:rPr>
          <w:rFonts w:hint="eastAsia" w:ascii="仿宋" w:hAnsi="宋体" w:eastAsia="仿宋" w:cs="Times New Roman"/>
          <w:sz w:val="30"/>
          <w:szCs w:val="30"/>
          <w:lang w:eastAsia="zh-CN"/>
        </w:rPr>
        <w:t>个三级指标：受益群众满意度年度指标值</w:t>
      </w:r>
      <w:r>
        <w:rPr>
          <w:rFonts w:hint="eastAsia" w:ascii="仿宋" w:hAnsi="宋体" w:eastAsia="仿宋" w:cs="Times New Roman"/>
          <w:sz w:val="30"/>
          <w:szCs w:val="30"/>
          <w:lang w:val="en-US"/>
        </w:rPr>
        <w:t>100%</w:t>
      </w:r>
      <w:r>
        <w:rPr>
          <w:rFonts w:hint="eastAsia" w:ascii="仿宋" w:hAnsi="宋体" w:eastAsia="仿宋" w:cs="Times New Roman"/>
          <w:sz w:val="30"/>
          <w:szCs w:val="30"/>
          <w:lang w:eastAsia="zh-CN"/>
        </w:rPr>
        <w:t>，实际完成值</w:t>
      </w:r>
      <w:r>
        <w:rPr>
          <w:rFonts w:hint="eastAsia" w:ascii="仿宋" w:hAnsi="宋体" w:eastAsia="仿宋" w:cs="Times New Roman"/>
          <w:sz w:val="30"/>
          <w:szCs w:val="30"/>
          <w:lang w:val="en-US"/>
        </w:rPr>
        <w:t>100%</w:t>
      </w:r>
      <w:r>
        <w:rPr>
          <w:rFonts w:hint="eastAsia" w:ascii="仿宋" w:hAnsi="宋体" w:eastAsia="仿宋" w:cs="Times New Roman"/>
          <w:sz w:val="30"/>
          <w:szCs w:val="30"/>
          <w:lang w:eastAsia="zh-CN"/>
        </w:rPr>
        <w:t>，完成绩效目标。</w:t>
      </w:r>
    </w:p>
    <w:p>
      <w:pPr>
        <w:spacing w:line="360" w:lineRule="auto"/>
        <w:ind w:left="0" w:firstLine="600" w:firstLineChars="200"/>
        <w:outlineLvl w:val="0"/>
        <w:rPr>
          <w:rFonts w:hint="eastAsia" w:ascii="黑体" w:hAnsi="宋体" w:eastAsia="黑体" w:cs="Times New Roman"/>
          <w:bCs/>
          <w:color w:val="000000"/>
          <w:sz w:val="30"/>
          <w:szCs w:val="30"/>
          <w:lang w:val="en-US"/>
        </w:rPr>
      </w:pPr>
      <w:bookmarkStart w:id="0" w:name="_Hlk10729032"/>
      <w:bookmarkStart w:id="1" w:name="_Hlk10726856"/>
      <w:r>
        <w:rPr>
          <w:rFonts w:hint="eastAsia" w:ascii="黑体" w:hAnsi="宋体" w:eastAsia="黑体" w:cs="Times New Roman"/>
          <w:bCs/>
          <w:color w:val="000000"/>
          <w:sz w:val="30"/>
          <w:szCs w:val="30"/>
          <w:lang w:eastAsia="zh-CN"/>
        </w:rPr>
        <w:t>三、存在的问题和原因</w:t>
      </w:r>
    </w:p>
    <w:bookmarkEnd w:id="0"/>
    <w:bookmarkEnd w:id="1"/>
    <w:p>
      <w:pPr>
        <w:ind w:left="0" w:firstLine="600" w:firstLineChars="20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绩效评价指标难以量化，离预期目标还有差距。</w:t>
      </w:r>
    </w:p>
    <w:p>
      <w:pPr>
        <w:spacing w:line="360" w:lineRule="auto"/>
        <w:ind w:left="0" w:firstLine="600" w:firstLineChars="200"/>
        <w:outlineLvl w:val="0"/>
        <w:rPr>
          <w:rFonts w:hint="eastAsia" w:ascii="黑体" w:hAnsi="宋体" w:eastAsia="黑体" w:cs="Times New Roman"/>
          <w:bCs/>
          <w:color w:val="000000"/>
          <w:sz w:val="30"/>
          <w:szCs w:val="30"/>
          <w:lang w:val="en-US"/>
        </w:rPr>
      </w:pPr>
      <w:r>
        <w:rPr>
          <w:rFonts w:hint="eastAsia" w:ascii="黑体" w:hAnsi="宋体" w:eastAsia="黑体" w:cs="Times New Roman"/>
          <w:bCs/>
          <w:color w:val="000000"/>
          <w:sz w:val="30"/>
          <w:szCs w:val="30"/>
          <w:lang w:eastAsia="zh-CN"/>
        </w:rPr>
        <w:t>四、下一步拟改进措施</w:t>
      </w:r>
    </w:p>
    <w:p>
      <w:pPr>
        <w:ind w:left="0" w:firstLine="600" w:firstLineChars="200"/>
        <w:outlineLvl w:val="0"/>
        <w:rPr>
          <w:rFonts w:hint="eastAsia" w:ascii="黑体" w:hAnsi="宋体" w:eastAsia="黑体" w:cs="Times New Roman"/>
          <w:bCs/>
          <w:color w:val="000000"/>
          <w:sz w:val="30"/>
          <w:szCs w:val="30"/>
          <w:lang w:val="en-US"/>
        </w:rPr>
      </w:pPr>
      <w:r>
        <w:rPr>
          <w:rFonts w:hint="eastAsia" w:ascii="黑体" w:hAnsi="宋体" w:eastAsia="黑体" w:cs="Times New Roman"/>
          <w:bCs/>
          <w:color w:val="000000"/>
          <w:sz w:val="30"/>
          <w:szCs w:val="30"/>
          <w:lang w:val="en-US"/>
        </w:rPr>
        <w:t>1.</w:t>
      </w:r>
      <w:r>
        <w:rPr>
          <w:rFonts w:hint="eastAsia" w:ascii="黑体" w:hAnsi="宋体" w:eastAsia="黑体" w:cs="Times New Roman"/>
          <w:bCs/>
          <w:color w:val="000000"/>
          <w:sz w:val="30"/>
          <w:szCs w:val="30"/>
          <w:lang w:eastAsia="zh-CN"/>
        </w:rPr>
        <w:t>下一步拟改进措施，包括项目整改和绩效目标调整完善等相关内容</w:t>
      </w:r>
    </w:p>
    <w:p>
      <w:pPr>
        <w:ind w:left="0" w:firstLine="606" w:firstLineChars="202"/>
        <w:outlineLvl w:val="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下一步改进措施：部门项目支出绩效目标表作为部门绩效目标审核、预算资金确定和绩效评价的主要依据，应认真完整规范填制，逐步建立绩效目标及预算管理体系。下一步建议强化绩效目标可细化性，将部门整体的绩效目标细化分解为具体工作任务，使之进一步清晰、量化。</w:t>
      </w:r>
    </w:p>
    <w:p>
      <w:pPr>
        <w:ind w:left="0" w:firstLine="600" w:firstLineChars="200"/>
        <w:outlineLvl w:val="0"/>
        <w:rPr>
          <w:rFonts w:hint="eastAsia" w:ascii="黑体" w:hAnsi="宋体" w:eastAsia="黑体" w:cs="Times New Roman"/>
          <w:bCs/>
          <w:color w:val="000000"/>
          <w:sz w:val="30"/>
          <w:szCs w:val="30"/>
          <w:lang w:val="en-US"/>
        </w:rPr>
      </w:pPr>
      <w:r>
        <w:rPr>
          <w:rFonts w:hint="eastAsia" w:ascii="黑体" w:hAnsi="宋体" w:eastAsia="黑体" w:cs="Times New Roman"/>
          <w:bCs/>
          <w:color w:val="000000"/>
          <w:sz w:val="30"/>
          <w:szCs w:val="30"/>
          <w:lang w:val="en-US"/>
        </w:rPr>
        <w:t>2.</w:t>
      </w:r>
      <w:r>
        <w:rPr>
          <w:rFonts w:hint="eastAsia" w:ascii="黑体" w:hAnsi="宋体" w:eastAsia="黑体" w:cs="Times New Roman"/>
          <w:bCs/>
          <w:color w:val="000000"/>
          <w:sz w:val="30"/>
          <w:szCs w:val="30"/>
          <w:lang w:eastAsia="zh-CN"/>
        </w:rPr>
        <w:t>拟与预算安排相结合情况</w:t>
      </w:r>
    </w:p>
    <w:p>
      <w:pPr>
        <w:ind w:left="0" w:firstLine="600" w:firstLineChars="20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根据国家发展目标，以部门绩效为导向，对预算支出的过程进行绩效评价、再评价。</w:t>
      </w:r>
    </w:p>
    <w:p>
      <w:pPr>
        <w:ind w:left="0" w:firstLine="600" w:firstLineChars="200"/>
        <w:rPr>
          <w:rFonts w:hint="eastAsia" w:ascii="仿宋" w:hAnsi="宋体" w:eastAsia="仿宋" w:cs="Times New Roman"/>
          <w:sz w:val="30"/>
          <w:szCs w:val="30"/>
          <w:lang w:val="en-US"/>
        </w:rPr>
      </w:pPr>
      <w:r>
        <w:rPr>
          <w:rFonts w:hint="eastAsia" w:ascii="仿宋" w:hAnsi="宋体" w:eastAsia="仿宋" w:cs="Times New Roman"/>
          <w:sz w:val="30"/>
          <w:szCs w:val="30"/>
          <w:lang w:eastAsia="zh-CN"/>
        </w:rPr>
        <w:t>通过部门绩效评价，促进部门规范预算编制，提高预算编制的准确性，做好项目调查规划工作，并进一步提高预算执行率。</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楷体_GB2312" w:hAnsi="Arial" w:eastAsia="楷体_GB2312" w:cs="Arial"/>
          <w:color w:val="333333"/>
          <w:sz w:val="32"/>
          <w:szCs w:val="32"/>
          <w:lang w:val="en-US"/>
        </w:rPr>
        <w:t>(</w:t>
      </w:r>
      <w:r>
        <w:rPr>
          <w:rFonts w:hint="eastAsia" w:ascii="楷体_GB2312" w:hAnsi="Arial" w:eastAsia="楷体_GB2312" w:cs="Arial"/>
          <w:color w:val="333333"/>
          <w:sz w:val="32"/>
          <w:szCs w:val="32"/>
          <w:lang w:eastAsia="zh-CN"/>
        </w:rPr>
        <w:t>四</w:t>
      </w:r>
      <w:r>
        <w:rPr>
          <w:rFonts w:hint="eastAsia" w:ascii="楷体_GB2312" w:hAnsi="Arial" w:eastAsia="楷体_GB2312" w:cs="Arial"/>
          <w:color w:val="333333"/>
          <w:sz w:val="32"/>
          <w:szCs w:val="32"/>
          <w:lang w:val="en-US"/>
        </w:rPr>
        <w:t>)</w:t>
      </w:r>
      <w:r>
        <w:rPr>
          <w:rFonts w:hint="eastAsia" w:ascii="楷体_GB2312" w:hAnsi="Arial" w:eastAsia="楷体_GB2312" w:cs="Arial"/>
          <w:color w:val="333333"/>
          <w:sz w:val="32"/>
          <w:szCs w:val="32"/>
          <w:lang w:eastAsia="zh-CN"/>
        </w:rPr>
        <w:t>绩效自评结果应用情况。</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部门</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单位</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绩效评价结果应用情况。如：加强项目规划、绩效目标管理，完善项目分配和管理办法、加强项目管理、结果与预算安排相结合等。</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eastAsia="zh-CN"/>
        </w:rPr>
        <w:t>财政专项支出、专项转移支付支出的市直部门</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单位</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参照部门预算公开的范围、体例和内容进行公开。</w:t>
      </w:r>
    </w:p>
    <w:p>
      <w:pPr>
        <w:spacing w:before="0" w:beforeAutospacing="1" w:after="0" w:afterAutospacing="1" w:line="293" w:lineRule="atLeast"/>
        <w:ind w:right="24"/>
        <w:rPr>
          <w:rFonts w:hint="default" w:ascii="Arial" w:hAnsi="Arial" w:cs="Arial"/>
          <w:color w:val="333333"/>
          <w:sz w:val="20"/>
          <w:szCs w:val="20"/>
          <w:lang w:val="en-US"/>
        </w:rPr>
      </w:pPr>
      <w:r>
        <w:rPr>
          <w:rFonts w:hint="default" w:ascii="仿宋_GB2312" w:hAnsi="Arial" w:eastAsia="仿宋_GB2312" w:cs="Arial"/>
          <w:color w:val="333333"/>
          <w:sz w:val="32"/>
          <w:szCs w:val="32"/>
          <w:lang w:val="en-US"/>
        </w:rPr>
        <w:t> </w:t>
      </w:r>
    </w:p>
    <w:p>
      <w:pPr>
        <w:spacing w:before="0" w:beforeAutospacing="1" w:after="0" w:afterAutospacing="1" w:line="585" w:lineRule="atLeast"/>
        <w:jc w:val="center"/>
        <w:outlineLvl w:val="0"/>
        <w:rPr>
          <w:rFonts w:hint="default" w:ascii="Arial" w:hAnsi="Arial" w:cs="Arial"/>
          <w:color w:val="333333"/>
          <w:kern w:val="36"/>
          <w:sz w:val="48"/>
          <w:szCs w:val="48"/>
          <w:lang w:val="en-US"/>
        </w:rPr>
      </w:pPr>
      <w:r>
        <w:rPr>
          <w:lang w:val="en-US"/>
        </w:rPr>
        <w:br w:type="textWrapping"/>
      </w:r>
      <w:r>
        <w:rPr>
          <w:rFonts w:hint="eastAsia" w:ascii="黑体" w:hAnsi="宋体" w:eastAsia="黑体" w:cs="Arial"/>
          <w:color w:val="333333"/>
          <w:kern w:val="36"/>
          <w:sz w:val="44"/>
          <w:szCs w:val="44"/>
          <w:lang w:eastAsia="zh-CN"/>
        </w:rPr>
        <w:t>第四部分</w:t>
      </w:r>
      <w:r>
        <w:rPr>
          <w:color w:val="333333"/>
          <w:kern w:val="36"/>
          <w:sz w:val="44"/>
          <w:szCs w:val="44"/>
          <w:lang w:val="en-US"/>
        </w:rPr>
        <w:t>  </w:t>
      </w:r>
      <w:r>
        <w:rPr>
          <w:rFonts w:hint="eastAsia" w:ascii="黑体" w:hAnsi="宋体" w:eastAsia="黑体" w:cs="黑体"/>
          <w:color w:val="333333"/>
          <w:kern w:val="36"/>
          <w:sz w:val="44"/>
          <w:szCs w:val="44"/>
          <w:lang w:val="en-US"/>
        </w:rPr>
        <w:t>2020</w:t>
      </w:r>
      <w:r>
        <w:rPr>
          <w:rFonts w:hint="eastAsia" w:ascii="黑体" w:hAnsi="宋体" w:eastAsia="黑体" w:cs="Arial"/>
          <w:color w:val="333333"/>
          <w:kern w:val="36"/>
          <w:sz w:val="44"/>
          <w:szCs w:val="44"/>
          <w:lang w:eastAsia="zh-CN"/>
        </w:rPr>
        <w:t>年重点工作完成情况</w:t>
      </w:r>
    </w:p>
    <w:p>
      <w:pPr>
        <w:spacing w:before="0" w:beforeAutospacing="1" w:after="0" w:afterAutospacing="1" w:line="293" w:lineRule="atLeast"/>
        <w:ind w:left="0" w:firstLine="640"/>
        <w:jc w:val="center"/>
        <w:rPr>
          <w:rFonts w:hint="default" w:ascii="Arial" w:hAnsi="Arial" w:cs="Arial"/>
          <w:color w:val="333333"/>
          <w:sz w:val="20"/>
          <w:szCs w:val="20"/>
          <w:lang w:val="en-US"/>
        </w:rPr>
      </w:pPr>
      <w:r>
        <w:rPr>
          <w:color w:val="333333"/>
          <w:sz w:val="32"/>
          <w:szCs w:val="32"/>
          <w:lang w:val="en-US"/>
        </w:rPr>
        <w:t> </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黑体" w:hAnsi="宋体" w:eastAsia="黑体" w:cs="Arial"/>
          <w:color w:val="333333"/>
          <w:sz w:val="32"/>
          <w:szCs w:val="32"/>
          <w:lang w:eastAsia="zh-CN"/>
        </w:rPr>
        <w:t>一、重点工作事项标题</w:t>
      </w:r>
    </w:p>
    <w:p>
      <w:pPr>
        <w:spacing w:before="0" w:beforeAutospacing="1" w:after="0" w:afterAutospacing="1" w:line="293" w:lineRule="atLeast"/>
        <w:ind w:left="64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1.</w:t>
      </w:r>
      <w:r>
        <w:rPr>
          <w:rFonts w:hint="eastAsia" w:ascii="仿宋_GB2312" w:hAnsi="Arial" w:eastAsia="仿宋_GB2312" w:cs="Arial"/>
          <w:color w:val="333333"/>
          <w:sz w:val="32"/>
          <w:szCs w:val="32"/>
          <w:lang w:eastAsia="zh-CN"/>
        </w:rPr>
        <w:t>办公室工作经费</w:t>
      </w:r>
      <w:r>
        <w:rPr>
          <w:rFonts w:hint="eastAsia" w:ascii="仿宋_GB2312" w:hAnsi="Arial" w:eastAsia="仿宋_GB2312" w:cs="Arial"/>
          <w:color w:val="333333"/>
          <w:sz w:val="32"/>
          <w:szCs w:val="32"/>
          <w:lang w:val="en-US"/>
        </w:rPr>
        <w:t xml:space="preserve">  2.</w:t>
      </w:r>
      <w:r>
        <w:rPr>
          <w:rFonts w:hint="eastAsia" w:ascii="仿宋_GB2312" w:hAnsi="Arial" w:eastAsia="仿宋_GB2312" w:cs="Arial"/>
          <w:color w:val="333333"/>
          <w:sz w:val="32"/>
          <w:szCs w:val="32"/>
          <w:lang w:eastAsia="zh-CN"/>
        </w:rPr>
        <w:t>金融工作经费</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黑体" w:hAnsi="宋体" w:eastAsia="黑体" w:cs="Arial"/>
          <w:color w:val="333333"/>
          <w:sz w:val="32"/>
          <w:szCs w:val="32"/>
          <w:lang w:eastAsia="zh-CN"/>
        </w:rPr>
        <w:t>二、重点工作事项标题</w:t>
      </w:r>
    </w:p>
    <w:p>
      <w:pPr>
        <w:spacing w:before="0" w:beforeAutospacing="1" w:after="0" w:afterAutospacing="1" w:line="293" w:lineRule="atLeast"/>
        <w:rPr>
          <w:rFonts w:hint="default" w:ascii="Arial" w:hAnsi="Arial" w:cs="Arial"/>
          <w:color w:val="333333"/>
          <w:sz w:val="20"/>
          <w:szCs w:val="20"/>
          <w:lang w:val="en-US"/>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11"/>
        <w:gridCol w:w="1818"/>
        <w:gridCol w:w="2777"/>
        <w:gridCol w:w="2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6" w:hRule="atLeast"/>
        </w:trPr>
        <w:tc>
          <w:tcPr>
            <w:tcW w:w="13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line="293" w:lineRule="atLeast"/>
              <w:jc w:val="center"/>
              <w:rPr>
                <w:color w:val="333333"/>
                <w:lang w:val="en-US"/>
              </w:rPr>
            </w:pPr>
            <w:r>
              <w:rPr>
                <w:color w:val="333333"/>
                <w:sz w:val="32"/>
                <w:szCs w:val="32"/>
              </w:rPr>
              <w:t>序号</w:t>
            </w:r>
          </w:p>
        </w:tc>
        <w:tc>
          <w:tcPr>
            <w:tcW w:w="18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line="293" w:lineRule="atLeast"/>
              <w:jc w:val="center"/>
              <w:rPr>
                <w:color w:val="333333"/>
                <w:lang w:val="en-US"/>
              </w:rPr>
            </w:pPr>
            <w:r>
              <w:rPr>
                <w:color w:val="333333"/>
                <w:sz w:val="32"/>
                <w:szCs w:val="32"/>
              </w:rPr>
              <w:t>重要事项</w:t>
            </w:r>
          </w:p>
        </w:tc>
        <w:tc>
          <w:tcPr>
            <w:tcW w:w="27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line="293" w:lineRule="atLeast"/>
              <w:jc w:val="center"/>
              <w:rPr>
                <w:color w:val="333333"/>
                <w:lang w:val="en-US"/>
              </w:rPr>
            </w:pPr>
            <w:r>
              <w:rPr>
                <w:color w:val="333333"/>
                <w:sz w:val="32"/>
                <w:szCs w:val="32"/>
              </w:rPr>
              <w:t>工作内容及目标</w:t>
            </w:r>
          </w:p>
        </w:tc>
        <w:tc>
          <w:tcPr>
            <w:tcW w:w="26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line="293" w:lineRule="atLeast"/>
              <w:jc w:val="center"/>
              <w:rPr>
                <w:color w:val="333333"/>
                <w:lang w:val="en-US"/>
              </w:rPr>
            </w:pPr>
            <w:r>
              <w:rPr>
                <w:color w:val="333333"/>
                <w:sz w:val="32"/>
                <w:szCs w:val="32"/>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6" w:hRule="atLeast"/>
        </w:trPr>
        <w:tc>
          <w:tcPr>
            <w:tcW w:w="1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line="293" w:lineRule="atLeast"/>
              <w:jc w:val="center"/>
              <w:rPr>
                <w:color w:val="333333"/>
                <w:lang w:val="en-US"/>
              </w:rPr>
            </w:pPr>
            <w:r>
              <w:rPr>
                <w:color w:val="333333"/>
                <w:sz w:val="32"/>
                <w:szCs w:val="32"/>
                <w:lang w:val="en-US"/>
              </w:rPr>
              <w:t>1</w:t>
            </w:r>
          </w:p>
        </w:tc>
        <w:tc>
          <w:tcPr>
            <w:tcW w:w="181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line="293" w:lineRule="atLeast"/>
              <w:jc w:val="center"/>
              <w:rPr>
                <w:color w:val="333333"/>
                <w:lang w:val="en-US"/>
              </w:rPr>
            </w:pPr>
            <w:r>
              <w:rPr>
                <w:rFonts w:hint="eastAsia" w:ascii="仿宋_GB2312" w:hAnsi="Arial" w:eastAsia="仿宋_GB2312" w:cs="Arial"/>
                <w:color w:val="333333"/>
                <w:sz w:val="32"/>
                <w:szCs w:val="32"/>
              </w:rPr>
              <w:t>办公室工作经费</w:t>
            </w:r>
            <w:r>
              <w:rPr>
                <w:color w:val="333333"/>
                <w:sz w:val="32"/>
                <w:szCs w:val="32"/>
                <w:lang w:val="en-US"/>
              </w:rPr>
              <w:t> </w:t>
            </w:r>
          </w:p>
        </w:tc>
        <w:tc>
          <w:tcPr>
            <w:tcW w:w="277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line="293" w:lineRule="atLeast"/>
              <w:jc w:val="center"/>
              <w:rPr>
                <w:color w:val="333333"/>
                <w:lang w:val="en-US"/>
              </w:rPr>
            </w:pPr>
            <w:r>
              <w:rPr>
                <w:rFonts w:hint="eastAsia" w:ascii="仿宋" w:hAnsi="宋体" w:eastAsia="仿宋" w:cs="Times New Roman"/>
                <w:bCs/>
                <w:color w:val="000000"/>
                <w:sz w:val="30"/>
                <w:szCs w:val="30"/>
              </w:rPr>
              <w:t>区人民政府扶贫开发办公室日常工作；全区党政领导干部扶贫工作责任制考核，指导、协调全区对口帮扶联系点、农村扶贫工作组工作，组织和动员全社会开展扶贫济困活动，实施精准扶贫等工作经费</w:t>
            </w:r>
            <w:r>
              <w:rPr>
                <w:color w:val="333333"/>
                <w:sz w:val="32"/>
                <w:szCs w:val="32"/>
                <w:lang w:val="en-US"/>
              </w:rPr>
              <w:t> </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line="293" w:lineRule="atLeast"/>
              <w:jc w:val="center"/>
              <w:rPr>
                <w:color w:val="333333"/>
                <w:lang w:val="en-US"/>
              </w:rPr>
            </w:pPr>
            <w:r>
              <w:rPr>
                <w:color w:val="333333"/>
                <w:sz w:val="32"/>
                <w:szCs w:val="32"/>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2" w:hRule="atLeast"/>
        </w:trPr>
        <w:tc>
          <w:tcPr>
            <w:tcW w:w="1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line="293" w:lineRule="atLeast"/>
              <w:jc w:val="center"/>
              <w:rPr>
                <w:color w:val="333333"/>
                <w:lang w:val="en-US"/>
              </w:rPr>
            </w:pPr>
            <w:r>
              <w:rPr>
                <w:color w:val="333333"/>
                <w:sz w:val="32"/>
                <w:szCs w:val="32"/>
                <w:lang w:val="en-US"/>
              </w:rPr>
              <w:t>2</w:t>
            </w:r>
          </w:p>
        </w:tc>
        <w:tc>
          <w:tcPr>
            <w:tcW w:w="181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line="293" w:lineRule="atLeast"/>
              <w:rPr>
                <w:rFonts w:hint="default" w:ascii="Arial" w:hAnsi="Arial" w:cs="Arial"/>
                <w:color w:val="333333"/>
                <w:sz w:val="20"/>
                <w:szCs w:val="20"/>
                <w:lang w:val="en-US"/>
              </w:rPr>
            </w:pPr>
            <w:r>
              <w:rPr>
                <w:rFonts w:hint="eastAsia" w:ascii="仿宋_GB2312" w:hAnsi="Arial" w:eastAsia="仿宋_GB2312" w:cs="Arial"/>
                <w:color w:val="333333"/>
                <w:sz w:val="32"/>
                <w:szCs w:val="32"/>
              </w:rPr>
              <w:t>金融工作经费</w:t>
            </w:r>
          </w:p>
        </w:tc>
        <w:tc>
          <w:tcPr>
            <w:tcW w:w="277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line="293" w:lineRule="atLeast"/>
              <w:jc w:val="center"/>
              <w:rPr>
                <w:color w:val="333333"/>
                <w:lang w:val="en-US"/>
              </w:rPr>
            </w:pPr>
            <w:r>
              <w:rPr>
                <w:rFonts w:hint="eastAsia" w:ascii="仿宋" w:hAnsi="宋体" w:eastAsia="仿宋" w:cs="Times New Roman"/>
                <w:bCs/>
                <w:color w:val="000000"/>
                <w:sz w:val="30"/>
                <w:szCs w:val="30"/>
              </w:rPr>
              <w:t>上市企业的培育和服务工作，小额贷款公司等新型金融业态、工具的监管工作，推动区内企业在资本市场上的融资，指导规范金融中介机构发展，配合有关部门推进企业和个人征信系统建设，协调建立信用共享机制和信用奖惩机制，统筹、指导地方类金融组织和新兴金融业态发展等工作经费</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line="293" w:lineRule="atLeast"/>
              <w:jc w:val="center"/>
              <w:rPr>
                <w:color w:val="333333"/>
                <w:lang w:val="en-US"/>
              </w:rPr>
            </w:pPr>
            <w:r>
              <w:rPr>
                <w:color w:val="333333"/>
                <w:sz w:val="32"/>
                <w:szCs w:val="32"/>
              </w:rPr>
              <w:t>已完成</w:t>
            </w:r>
          </w:p>
        </w:tc>
      </w:tr>
    </w:tbl>
    <w:p>
      <w:pPr>
        <w:spacing w:before="0" w:beforeAutospacing="1" w:after="0" w:afterAutospacing="1" w:line="293" w:lineRule="atLeast"/>
        <w:jc w:val="center"/>
        <w:rPr>
          <w:rFonts w:hint="default" w:ascii="Arial" w:hAnsi="Arial" w:cs="Arial"/>
          <w:color w:val="333333"/>
          <w:sz w:val="20"/>
          <w:szCs w:val="20"/>
          <w:lang w:val="en-US"/>
        </w:rPr>
      </w:pPr>
      <w:r>
        <w:rPr>
          <w:color w:val="333333"/>
          <w:sz w:val="44"/>
          <w:szCs w:val="44"/>
          <w:lang w:val="en-US"/>
        </w:rPr>
        <w:t> </w:t>
      </w:r>
    </w:p>
    <w:p>
      <w:pPr>
        <w:spacing w:before="0" w:beforeAutospacing="1" w:after="0" w:afterAutospacing="1" w:line="585" w:lineRule="atLeast"/>
        <w:jc w:val="center"/>
        <w:outlineLvl w:val="0"/>
        <w:rPr>
          <w:rFonts w:hint="default" w:ascii="Arial" w:hAnsi="Arial" w:cs="Arial"/>
          <w:color w:val="333333"/>
          <w:kern w:val="36"/>
          <w:sz w:val="48"/>
          <w:szCs w:val="48"/>
          <w:lang w:val="en-US"/>
        </w:rPr>
      </w:pPr>
      <w:r>
        <w:rPr>
          <w:lang w:val="en-US"/>
        </w:rPr>
        <w:br w:type="textWrapping"/>
      </w:r>
      <w:r>
        <w:rPr>
          <w:rFonts w:hint="eastAsia" w:ascii="黑体" w:hAnsi="宋体" w:eastAsia="黑体" w:cs="Arial"/>
          <w:color w:val="333333"/>
          <w:kern w:val="36"/>
          <w:sz w:val="44"/>
          <w:szCs w:val="44"/>
          <w:lang w:eastAsia="zh-CN"/>
        </w:rPr>
        <w:t>第五部分</w:t>
      </w:r>
      <w:r>
        <w:rPr>
          <w:color w:val="333333"/>
          <w:kern w:val="36"/>
          <w:sz w:val="44"/>
          <w:szCs w:val="44"/>
          <w:lang w:val="en-US"/>
        </w:rPr>
        <w:t>  </w:t>
      </w:r>
      <w:r>
        <w:rPr>
          <w:rFonts w:hint="eastAsia" w:ascii="黑体" w:hAnsi="宋体" w:eastAsia="黑体" w:cs="Arial"/>
          <w:color w:val="333333"/>
          <w:kern w:val="36"/>
          <w:sz w:val="44"/>
          <w:szCs w:val="44"/>
          <w:lang w:eastAsia="zh-CN"/>
        </w:rPr>
        <w:t>名词解释</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一</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pacing w:val="6"/>
          <w:sz w:val="32"/>
          <w:szCs w:val="32"/>
          <w:lang w:eastAsia="zh-CN"/>
        </w:rPr>
        <w:t>一般公共预算</w:t>
      </w:r>
      <w:r>
        <w:rPr>
          <w:rFonts w:hint="eastAsia" w:ascii="仿宋_GB2312" w:hAnsi="Arial" w:eastAsia="仿宋_GB2312" w:cs="Arial"/>
          <w:color w:val="333333"/>
          <w:sz w:val="32"/>
          <w:szCs w:val="32"/>
          <w:lang w:eastAsia="zh-CN"/>
        </w:rPr>
        <w:t>财政拨款收入：指市级财政</w:t>
      </w:r>
      <w:r>
        <w:rPr>
          <w:rFonts w:hint="eastAsia" w:ascii="仿宋_GB2312" w:hAnsi="Arial" w:eastAsia="仿宋_GB2312" w:cs="Arial"/>
          <w:color w:val="333333"/>
          <w:spacing w:val="6"/>
          <w:sz w:val="32"/>
          <w:szCs w:val="32"/>
          <w:lang w:eastAsia="zh-CN"/>
        </w:rPr>
        <w:t>一般公共预算</w:t>
      </w:r>
      <w:r>
        <w:rPr>
          <w:rFonts w:hint="eastAsia" w:ascii="仿宋_GB2312" w:hAnsi="Arial" w:eastAsia="仿宋_GB2312" w:cs="Arial"/>
          <w:color w:val="333333"/>
          <w:sz w:val="32"/>
          <w:szCs w:val="32"/>
          <w:lang w:eastAsia="zh-CN"/>
        </w:rPr>
        <w:t>当年拨付的资金。</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二</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政府性基金</w:t>
      </w:r>
      <w:r>
        <w:rPr>
          <w:rFonts w:hint="eastAsia" w:ascii="仿宋_GB2312" w:hAnsi="Arial" w:eastAsia="仿宋_GB2312" w:cs="Arial"/>
          <w:color w:val="333333"/>
          <w:spacing w:val="6"/>
          <w:sz w:val="32"/>
          <w:szCs w:val="32"/>
          <w:lang w:eastAsia="zh-CN"/>
        </w:rPr>
        <w:t>预算</w:t>
      </w:r>
      <w:r>
        <w:rPr>
          <w:rFonts w:hint="eastAsia" w:ascii="仿宋_GB2312" w:hAnsi="Arial" w:eastAsia="仿宋_GB2312" w:cs="Arial"/>
          <w:color w:val="333333"/>
          <w:sz w:val="32"/>
          <w:szCs w:val="32"/>
          <w:lang w:eastAsia="zh-CN"/>
        </w:rPr>
        <w:t>财政拨款收入：指市级财政政府性基金</w:t>
      </w:r>
      <w:r>
        <w:rPr>
          <w:rFonts w:hint="eastAsia" w:ascii="仿宋_GB2312" w:hAnsi="Arial" w:eastAsia="仿宋_GB2312" w:cs="Arial"/>
          <w:color w:val="333333"/>
          <w:spacing w:val="6"/>
          <w:sz w:val="32"/>
          <w:szCs w:val="32"/>
          <w:lang w:eastAsia="zh-CN"/>
        </w:rPr>
        <w:t>预算</w:t>
      </w:r>
      <w:r>
        <w:rPr>
          <w:rFonts w:hint="eastAsia" w:ascii="仿宋_GB2312" w:hAnsi="Arial" w:eastAsia="仿宋_GB2312" w:cs="Arial"/>
          <w:color w:val="333333"/>
          <w:sz w:val="32"/>
          <w:szCs w:val="32"/>
          <w:lang w:eastAsia="zh-CN"/>
        </w:rPr>
        <w:t>当年拨付的资金。</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三</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国有资本经营预算财政拨款收入：指市级财政国有资本经营预算当年拨付的资金。</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四</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上级补助收入：指从事业单位主管部门和上级单位取得的非财政补助收入。</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五</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事业收入：指事业单位开展专业业务活动及其辅助活动取得的收入。</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六</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经营收入：指事业单位在专业业务活动及其辅助活动之外开展非独立核算经营活动取得的收入。</w:t>
      </w:r>
    </w:p>
    <w:p>
      <w:pPr>
        <w:spacing w:before="0" w:beforeAutospacing="1" w:after="0" w:afterAutospacing="1" w:line="293"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七</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其他收入：指单位取得的除上述“一般公共预算财政拨款收入”、“政府性基金</w:t>
      </w:r>
      <w:r>
        <w:rPr>
          <w:rFonts w:hint="eastAsia" w:ascii="仿宋_GB2312" w:hAnsi="Arial" w:eastAsia="仿宋_GB2312" w:cs="Arial"/>
          <w:color w:val="333333"/>
          <w:spacing w:val="6"/>
          <w:sz w:val="32"/>
          <w:szCs w:val="32"/>
          <w:lang w:eastAsia="zh-CN"/>
        </w:rPr>
        <w:t>预算</w:t>
      </w:r>
      <w:r>
        <w:rPr>
          <w:rFonts w:hint="eastAsia" w:ascii="仿宋_GB2312" w:hAnsi="Arial" w:eastAsia="仿宋_GB2312" w:cs="Arial"/>
          <w:color w:val="333333"/>
          <w:sz w:val="32"/>
          <w:szCs w:val="32"/>
          <w:lang w:eastAsia="zh-CN"/>
        </w:rPr>
        <w:t>财政拨款收入”、“国有资本经营预算财政拨款收入”、“上级补助收入”、“事业收入”、“经营收入”等收入以外的各项收入。</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该项名词解释中“上述……等收入”请依据部门收入的实际情况进行解释</w:t>
      </w:r>
      <w:r>
        <w:rPr>
          <w:rFonts w:hint="eastAsia" w:ascii="仿宋_GB2312" w:hAnsi="Arial" w:eastAsia="仿宋_GB2312" w:cs="Arial"/>
          <w:color w:val="333333"/>
          <w:sz w:val="32"/>
          <w:szCs w:val="32"/>
          <w:lang w:val="en-US"/>
        </w:rPr>
        <w:t>)</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八</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使用非财政拨款结余：</w:t>
      </w:r>
      <w:r>
        <w:rPr>
          <w:rFonts w:hint="eastAsia" w:ascii="仿宋_GB2312" w:hAnsi="Arial" w:eastAsia="仿宋_GB2312" w:cs="Arial"/>
          <w:color w:val="000000"/>
          <w:sz w:val="32"/>
          <w:szCs w:val="32"/>
          <w:lang w:eastAsia="zh-CN"/>
        </w:rPr>
        <w:t>指事业单位使用以前年度积累的非财政拨款结余弥补当年收支差额的金额。</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九</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年初结转和结余：</w:t>
      </w:r>
      <w:r>
        <w:rPr>
          <w:rFonts w:hint="eastAsia" w:ascii="仿宋_GB2312" w:hAnsi="Arial" w:eastAsia="仿宋_GB2312" w:cs="Arial"/>
          <w:color w:val="000000"/>
          <w:sz w:val="32"/>
          <w:szCs w:val="32"/>
          <w:lang w:eastAsia="zh-CN"/>
        </w:rPr>
        <w:t>指单位以前年度尚未完成、结转到本年仍按原规定用途继续使用的资金，或项目已完成等产生的结余资金。</w:t>
      </w:r>
    </w:p>
    <w:p>
      <w:pPr>
        <w:spacing w:before="0" w:beforeAutospacing="1" w:after="0" w:afterAutospacing="1" w:line="293" w:lineRule="atLeast"/>
        <w:ind w:left="0" w:firstLine="640"/>
        <w:rPr>
          <w:rFonts w:hint="eastAsia" w:ascii="仿宋_GB2312" w:hAnsi="Arial" w:eastAsia="仿宋_GB2312" w:cs="Arial"/>
          <w:color w:val="333333"/>
          <w:sz w:val="32"/>
          <w:szCs w:val="32"/>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十</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本部门使用的支出功能分类科目</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到项级</w:t>
      </w:r>
      <w:r>
        <w:rPr>
          <w:rFonts w:hint="eastAsia" w:ascii="仿宋_GB2312" w:hAnsi="Arial" w:eastAsia="仿宋_GB2312" w:cs="Arial"/>
          <w:color w:val="333333"/>
          <w:sz w:val="32"/>
          <w:szCs w:val="32"/>
          <w:lang w:val="en-US"/>
        </w:rPr>
        <w:t>)</w:t>
      </w:r>
    </w:p>
    <w:p>
      <w:pPr>
        <w:spacing w:before="0" w:beforeAutospacing="1" w:after="0" w:afterAutospacing="1" w:line="293" w:lineRule="atLeast"/>
        <w:ind w:left="0" w:firstLine="480" w:firstLineChars="15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十一</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结余分配：指事业单位按照会计制度规定缴纳的企业所得税、提取的专用结余以及转入非财政拨款结余的金额等。</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十二</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年末结转和结余：指单位按有关规定结转到下年或以后年度继续使用的资金，或项目已完成等产生的结余资金。</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十三</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基本支出：指为保障机构正常运转、完成日常工作任务而发生的人员支出和公用支出。</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000000"/>
          <w:sz w:val="32"/>
          <w:szCs w:val="32"/>
          <w:lang w:val="en-US"/>
        </w:rPr>
        <w:t>(</w:t>
      </w:r>
      <w:r>
        <w:rPr>
          <w:rFonts w:hint="eastAsia" w:ascii="仿宋_GB2312" w:hAnsi="Arial" w:eastAsia="仿宋_GB2312" w:cs="Arial"/>
          <w:color w:val="000000"/>
          <w:sz w:val="32"/>
          <w:szCs w:val="32"/>
          <w:lang w:eastAsia="zh-CN"/>
        </w:rPr>
        <w:t>十四</w:t>
      </w:r>
      <w:r>
        <w:rPr>
          <w:rFonts w:hint="eastAsia" w:ascii="仿宋_GB2312" w:hAnsi="Arial" w:eastAsia="仿宋_GB2312" w:cs="Arial"/>
          <w:color w:val="000000"/>
          <w:sz w:val="32"/>
          <w:szCs w:val="32"/>
          <w:lang w:val="en-US"/>
        </w:rPr>
        <w:t>)</w:t>
      </w:r>
      <w:r>
        <w:rPr>
          <w:rFonts w:hint="eastAsia" w:ascii="仿宋_GB2312" w:hAnsi="Arial" w:eastAsia="仿宋_GB2312" w:cs="Arial"/>
          <w:color w:val="000000"/>
          <w:sz w:val="32"/>
          <w:szCs w:val="32"/>
          <w:lang w:eastAsia="zh-CN"/>
        </w:rPr>
        <w:t>项目支出：指在基本支出之外为完成特定行政任务或事业发展目标所发生的支出。</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十五</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经营支出：指事业单位在专业活动及辅助活动之外开展非独立核算经营活动发生的支出。</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十六</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“三公”经费：纳入财政一般公共预算管理的“三公”经费，是指市直部门用一般公共预算财政拨款安排的因公出国</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境</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费、公务用车购置及运行费和公务接待费。其中，因公出国</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境</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费反映单位公务出国</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境</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的国际旅费、国外城市间交通费、住宿费、伙食费、培训费、公杂费等支出；公务用车购置及运行费反映单位公务用车购置支出</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含车辆购置税、牌照费</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及燃料费、维修费、过桥过路费、保险费、安全奖励费用等支出；公务接待费反映单位按规定开支的各类公务接待</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含外宾接待</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费用。</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十七</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机关运行经费：指为保障行政单位</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包括参照公务员法管理的事业单位</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0" w:beforeAutospacing="1" w:after="0" w:afterAutospacing="1" w:line="293" w:lineRule="atLeast"/>
        <w:ind w:left="0"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十八</w:t>
      </w: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其他专用名词。</w:t>
      </w:r>
    </w:p>
    <w:p>
      <w:pPr>
        <w:spacing w:before="0" w:beforeAutospacing="1" w:after="0" w:afterAutospacing="1" w:line="600" w:lineRule="atLeast"/>
        <w:ind w:left="0" w:right="24" w:firstLine="640"/>
        <w:rPr>
          <w:rFonts w:hint="default" w:ascii="Arial" w:hAnsi="Arial" w:cs="Arial"/>
          <w:color w:val="333333"/>
          <w:sz w:val="20"/>
          <w:szCs w:val="20"/>
          <w:lang w:val="en-US"/>
        </w:rPr>
      </w:pPr>
      <w:r>
        <w:rPr>
          <w:rFonts w:hint="eastAsia" w:ascii="仿宋_GB2312" w:hAnsi="Arial" w:eastAsia="仿宋_GB2312" w:cs="Arial"/>
          <w:color w:val="333333"/>
          <w:sz w:val="32"/>
          <w:szCs w:val="32"/>
          <w:lang w:val="en-US"/>
        </w:rPr>
        <w:t>(</w:t>
      </w:r>
      <w:r>
        <w:rPr>
          <w:rFonts w:hint="eastAsia" w:ascii="仿宋_GB2312" w:hAnsi="Arial" w:eastAsia="仿宋_GB2312" w:cs="Arial"/>
          <w:color w:val="333333"/>
          <w:sz w:val="32"/>
          <w:szCs w:val="32"/>
          <w:lang w:eastAsia="zh-CN"/>
        </w:rPr>
        <w:t>根据本部门使用的其他专用名词补充解释</w:t>
      </w:r>
      <w:r>
        <w:rPr>
          <w:rFonts w:hint="eastAsia" w:ascii="仿宋_GB2312" w:hAnsi="Arial" w:eastAsia="仿宋_GB2312" w:cs="Arial"/>
          <w:color w:val="333333"/>
          <w:sz w:val="32"/>
          <w:szCs w:val="32"/>
          <w:lang w:val="en-US"/>
        </w:rPr>
        <w:t>)</w:t>
      </w:r>
    </w:p>
    <w:p>
      <w:pPr>
        <w:spacing w:before="0" w:beforeAutospacing="1" w:after="0" w:afterAutospacing="1"/>
        <w:rPr>
          <w:lang w:val="en-US"/>
        </w:rPr>
      </w:pPr>
    </w:p>
    <w:sectPr>
      <w:headerReference r:id="rId4" w:type="default"/>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06BC0"/>
    <w:multiLevelType w:val="multilevel"/>
    <w:tmpl w:val="80A06BC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3A6F8FD"/>
    <w:multiLevelType w:val="multilevel"/>
    <w:tmpl w:val="93A6F8FD"/>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0867886F"/>
    <w:multiLevelType w:val="multilevel"/>
    <w:tmpl w:val="0867886F"/>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MzVkNWZjZjQ4ZWMzNzg4YjM2YTg4N2NjNzg0MGEifQ=="/>
  </w:docVars>
  <w:rsids>
    <w:rsidRoot w:val="00000000"/>
    <w:rsid w:val="0400413D"/>
    <w:rsid w:val="2AA46D43"/>
    <w:rsid w:val="77427A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semiHidden/>
    <w:unhideWhenUsed/>
    <w:qFormat/>
    <w:uiPriority w:val="99"/>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Balloon Text"/>
    <w:basedOn w:val="1"/>
    <w:link w:val="17"/>
    <w:semiHidden/>
    <w:unhideWhenUsed/>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footer"/>
    <w:basedOn w:val="1"/>
    <w:link w:val="16"/>
    <w:semiHidden/>
    <w:unhideWhenUsed/>
    <w:uiPriority w:val="99"/>
    <w:pPr>
      <w:keepNext w:val="0"/>
      <w:keepLines w:val="0"/>
      <w:widowControl/>
      <w:suppressLineNumbers w:val="0"/>
      <w:tabs>
        <w:tab w:val="center" w:pos="4153"/>
        <w:tab w:val="right" w:pos="8306"/>
      </w:tabs>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10">
    <w:name w:val="header"/>
    <w:basedOn w:val="1"/>
    <w:link w:val="15"/>
    <w:semiHidden/>
    <w:unhideWhenUsed/>
    <w:uiPriority w:val="99"/>
    <w:pPr>
      <w:keepNext w:val="0"/>
      <w:keepLines w:val="0"/>
      <w:widowControl/>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1">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kern w:val="0"/>
      <w:sz w:val="20"/>
      <w:szCs w:val="20"/>
      <w:lang w:val="en-US" w:eastAsia="zh-CN" w:bidi="ar"/>
    </w:rPr>
  </w:style>
  <w:style w:type="paragraph" w:styleId="12">
    <w:name w:val="Normal (Web)"/>
    <w:basedOn w:val="1"/>
    <w:semiHidden/>
    <w:unhideWhenUsed/>
    <w:uiPriority w:val="99"/>
    <w:pPr>
      <w:spacing w:before="0" w:beforeAutospacing="1" w:after="0" w:afterAutospacing="1"/>
      <w:ind w:left="0" w:right="0"/>
      <w:jc w:val="left"/>
    </w:pPr>
    <w:rPr>
      <w:rFonts w:hint="default" w:ascii="Times New Roman" w:hAnsi="Times New Roman" w:eastAsia="宋体" w:cs="Times New Roman"/>
      <w:kern w:val="0"/>
      <w:sz w:val="24"/>
      <w:lang w:val="en-US" w:eastAsia="zh-CN" w:bidi="ar"/>
    </w:rPr>
  </w:style>
  <w:style w:type="character" w:customStyle="1" w:styleId="15">
    <w:name w:val="页眉 Char"/>
    <w:basedOn w:val="14"/>
    <w:link w:val="10"/>
    <w:qFormat/>
    <w:locked/>
    <w:uiPriority w:val="0"/>
    <w:rPr>
      <w:rFonts w:hint="eastAsia" w:ascii="宋体" w:hAnsi="宋体" w:eastAsia="宋体" w:cs="宋体"/>
      <w:sz w:val="18"/>
      <w:szCs w:val="18"/>
    </w:rPr>
  </w:style>
  <w:style w:type="character" w:customStyle="1" w:styleId="16">
    <w:name w:val="页脚 Char"/>
    <w:basedOn w:val="14"/>
    <w:link w:val="9"/>
    <w:locked/>
    <w:uiPriority w:val="0"/>
    <w:rPr>
      <w:rFonts w:hint="eastAsia" w:ascii="宋体" w:hAnsi="宋体" w:eastAsia="宋体" w:cs="宋体"/>
      <w:sz w:val="18"/>
      <w:szCs w:val="18"/>
    </w:rPr>
  </w:style>
  <w:style w:type="character" w:customStyle="1" w:styleId="17">
    <w:name w:val="批注框文本 Char"/>
    <w:basedOn w:val="14"/>
    <w:link w:val="8"/>
    <w:locked/>
    <w:uiPriority w:val="0"/>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9261</Words>
  <Characters>9977</Characters>
  <TotalTime>1</TotalTime>
  <ScaleCrop>false</ScaleCrop>
  <LinksUpToDate>false</LinksUpToDate>
  <CharactersWithSpaces>10056</CharactersWithSpaces>
  <Application>WPS Office_12.1.0.15398_F1E327BC-269C-435d-A152-05C5408002CA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2022-01-19T07:34:00Z</dcterms:created>
  <dc:creator>Administrator</dc:creator>
  <cp:lastModifiedBy>宁静的夏天</cp:lastModifiedBy>
  <dcterms:modified xsi:type="dcterms:W3CDTF">2023-10-12T08:20:17Z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ABC3781A27974C06AF3E894069D5B064</vt:lpwstr>
  </property>
</Properties>
</file>