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E2001">
      <w:pPr>
        <w:pStyle w:val="2"/>
        <w:keepNext/>
        <w:keepLines/>
        <w:pageBreakBefore w:val="0"/>
        <w:widowControl w:val="0"/>
        <w:kinsoku/>
        <w:wordWrap/>
        <w:overflowPunct/>
        <w:topLinePunct w:val="0"/>
        <w:autoSpaceDE/>
        <w:autoSpaceDN/>
        <w:bidi w:val="0"/>
        <w:adjustRightInd/>
        <w:snapToGrid w:val="0"/>
        <w:spacing w:before="0" w:after="313" w:afterLines="100" w:line="640" w:lineRule="atLeast"/>
        <w:jc w:val="center"/>
        <w:textAlignment w:val="auto"/>
        <w:rPr>
          <w:rFonts w:hint="eastAsia" w:ascii="黑体" w:eastAsia="黑体"/>
          <w:b w:val="0"/>
          <w:sz w:val="44"/>
          <w:szCs w:val="44"/>
          <w:lang w:eastAsia="zh-CN"/>
        </w:rPr>
      </w:pPr>
      <w:r>
        <w:rPr>
          <w:rFonts w:hint="eastAsia" w:ascii="方正黑体_GBK" w:hAnsi="方正黑体_GBK" w:eastAsia="方正黑体_GBK" w:cs="方正黑体_GBK"/>
          <w:b w:val="0"/>
          <w:bCs/>
          <w:sz w:val="36"/>
          <w:szCs w:val="36"/>
          <w:lang w:val="en-US" w:eastAsia="zh-CN"/>
        </w:rPr>
        <w:t>蔡甸区卫生健康局2025年项目</w:t>
      </w:r>
      <w:r>
        <w:rPr>
          <w:rFonts w:hint="eastAsia" w:ascii="方正黑体_GBK" w:hAnsi="方正黑体_GBK" w:eastAsia="方正黑体_GBK" w:cs="方正黑体_GBK"/>
          <w:b w:val="0"/>
          <w:bCs/>
          <w:sz w:val="36"/>
          <w:szCs w:val="36"/>
        </w:rPr>
        <w:t>绩效目标表</w:t>
      </w:r>
    </w:p>
    <w:p w14:paraId="35AD86F9">
      <w:pPr>
        <w:jc w:val="right"/>
      </w:pPr>
      <w:r>
        <w:rPr>
          <w:rFonts w:hint="eastAsia"/>
        </w:rPr>
        <w:t xml:space="preserve"> </w:t>
      </w:r>
      <w:r>
        <w:rPr>
          <w:rFonts w:hint="eastAsia" w:ascii="仿宋_GB2312" w:hAnsi="仿宋_GB2312" w:eastAsia="仿宋_GB2312" w:cs="仿宋_GB2312"/>
          <w:szCs w:val="21"/>
        </w:rPr>
        <w:t xml:space="preserve"> </w:t>
      </w:r>
      <w:r>
        <w:rPr>
          <w:rFonts w:hint="eastAsia"/>
        </w:rPr>
        <w:t xml:space="preserve">                                         </w:t>
      </w:r>
      <w:r>
        <w:rPr>
          <w:rFonts w:hint="eastAsia" w:ascii="仿宋_GB2312" w:hAnsi="仿宋_GB2312" w:eastAsia="仿宋_GB2312" w:cs="仿宋_GB2312"/>
        </w:rPr>
        <w:t>单位：万元</w:t>
      </w:r>
    </w:p>
    <w:tbl>
      <w:tblPr>
        <w:tblStyle w:val="6"/>
        <w:tblW w:w="9215" w:type="dxa"/>
        <w:tblInd w:w="-22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02"/>
        <w:gridCol w:w="992"/>
        <w:gridCol w:w="1134"/>
        <w:gridCol w:w="992"/>
        <w:gridCol w:w="1134"/>
        <w:gridCol w:w="1418"/>
        <w:gridCol w:w="735"/>
        <w:gridCol w:w="1108"/>
      </w:tblGrid>
      <w:tr w14:paraId="7AC4B2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694"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AE98004">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375E14F">
            <w:pPr>
              <w:widowControl/>
              <w:snapToGrid w:val="0"/>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全民健康信息市区一体化平台系统维护费（本级）　</w:t>
            </w:r>
          </w:p>
        </w:tc>
        <w:tc>
          <w:tcPr>
            <w:tcW w:w="255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561489E">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1843"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1DACD4B">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42011425055T000000140</w:t>
            </w:r>
            <w:bookmarkStart w:id="0" w:name="_GoBack"/>
            <w:bookmarkEnd w:id="0"/>
            <w:r>
              <w:rPr>
                <w:rFonts w:hint="eastAsia" w:ascii="仿宋_GB2312" w:hAnsi="Arial" w:eastAsia="仿宋_GB2312" w:cs="Arial"/>
                <w:color w:val="000000"/>
                <w:kern w:val="0"/>
                <w:sz w:val="24"/>
                <w:szCs w:val="24"/>
              </w:rPr>
              <w:t>　</w:t>
            </w:r>
          </w:p>
        </w:tc>
      </w:tr>
      <w:tr w14:paraId="742ECF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694"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1CBFE5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CF9949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蔡甸区卫生健康局　</w:t>
            </w:r>
          </w:p>
        </w:tc>
        <w:tc>
          <w:tcPr>
            <w:tcW w:w="255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6DD1FEB">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1843"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C210070">
            <w:pPr>
              <w:widowControl/>
              <w:snapToGrid w:val="0"/>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蔡甸卫生健康局　</w:t>
            </w:r>
          </w:p>
        </w:tc>
      </w:tr>
      <w:tr w14:paraId="4B2EC7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694"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D5F0D64">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02A246B">
            <w:pPr>
              <w:widowControl/>
              <w:snapToGrid w:val="0"/>
              <w:jc w:val="center"/>
              <w:rPr>
                <w:rFonts w:hint="eastAsia"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eastAsia="zh-CN"/>
              </w:rPr>
              <w:t>肖黎</w:t>
            </w:r>
          </w:p>
        </w:tc>
        <w:tc>
          <w:tcPr>
            <w:tcW w:w="255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F96BF14">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联系电话</w:t>
            </w:r>
          </w:p>
        </w:tc>
        <w:tc>
          <w:tcPr>
            <w:tcW w:w="1843"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28E2682">
            <w:pPr>
              <w:widowControl/>
              <w:snapToGrid w:val="0"/>
              <w:jc w:val="center"/>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84991470</w:t>
            </w:r>
          </w:p>
        </w:tc>
      </w:tr>
      <w:tr w14:paraId="2E0F32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694"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AA6FC2E">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2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E3DC877">
            <w:pPr>
              <w:widowControl/>
              <w:snapToGrid w:val="0"/>
              <w:rPr>
                <w:rFonts w:ascii="仿宋_GB2312" w:hAnsi="Arial" w:eastAsia="仿宋_GB2312" w:cs="Arial"/>
                <w:color w:val="000000"/>
                <w:kern w:val="0"/>
                <w:sz w:val="24"/>
                <w:szCs w:val="24"/>
              </w:rPr>
            </w:pPr>
            <w:r>
              <w:rPr>
                <w:rFonts w:ascii="仿宋_GB2312" w:hAnsi="Arial" w:eastAsia="仿宋_GB2312" w:cs="Arial"/>
                <w:color w:val="000000"/>
                <w:kern w:val="0"/>
                <w:sz w:val="24"/>
                <w:szCs w:val="24"/>
              </w:rPr>
              <w:t>持续性项目</w:t>
            </w:r>
          </w:p>
        </w:tc>
      </w:tr>
      <w:tr w14:paraId="1150FF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694"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19EDA46">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2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A0A7EBF">
            <w:pPr>
              <w:widowControl/>
              <w:snapToGrid w:val="0"/>
              <w:rPr>
                <w:rFonts w:ascii="仿宋_GB2312" w:hAnsi="Arial" w:eastAsia="仿宋_GB2312" w:cs="Arial"/>
                <w:color w:val="000000"/>
                <w:kern w:val="0"/>
                <w:sz w:val="24"/>
                <w:szCs w:val="24"/>
              </w:rPr>
            </w:pPr>
            <w:r>
              <w:rPr>
                <w:rFonts w:ascii="仿宋_GB2312" w:hAnsi="Arial" w:eastAsia="仿宋_GB2312" w:cs="Arial"/>
                <w:color w:val="000000"/>
                <w:kern w:val="0"/>
                <w:sz w:val="24"/>
                <w:szCs w:val="24"/>
              </w:rPr>
              <w:t>本级支出项目</w:t>
            </w:r>
          </w:p>
        </w:tc>
      </w:tr>
      <w:tr w14:paraId="097D46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694"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0E63BE2">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EE43203">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255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F520D29">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1843"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C432EEB">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2D7375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694"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13C00CE">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2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E4DF4A2">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武汉市卫生健康委员会与蔡甸区人民政府共建共享武汉市全民健康信息市区一体化平台合作协议</w:t>
            </w:r>
          </w:p>
        </w:tc>
      </w:tr>
      <w:tr w14:paraId="76C543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694"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407AE4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2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9B3D3E1">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根据市卫健委部署全市全民健康信息“一个平台”（即“武汉市全民健康信息市区一体化平台”）的要求，我区统一使用武汉市全民健康信息市区一体化平台，实现数据的统一标准，采取共建方式，由区政府与市卫健委签署共建共享合作协议。区级全民健康信息平台和区级应用系统无条件与武汉市全民健康信息市区一体化平台对接，同时无条件开放所有数据</w:t>
            </w:r>
          </w:p>
        </w:tc>
      </w:tr>
      <w:tr w14:paraId="355FDC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694"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ACEA4E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4EA6D69">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50</w:t>
            </w:r>
            <w:r>
              <w:rPr>
                <w:rFonts w:hint="eastAsia" w:ascii="仿宋_GB2312" w:hAnsi="Arial" w:eastAsia="仿宋_GB2312" w:cs="Arial"/>
                <w:color w:val="000000"/>
                <w:kern w:val="0"/>
                <w:sz w:val="24"/>
                <w:szCs w:val="24"/>
              </w:rPr>
              <w:t>　</w:t>
            </w:r>
          </w:p>
        </w:tc>
        <w:tc>
          <w:tcPr>
            <w:tcW w:w="255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20387F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项目当年预算</w:t>
            </w:r>
          </w:p>
        </w:tc>
        <w:tc>
          <w:tcPr>
            <w:tcW w:w="1843"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7BC3C4E">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50</w:t>
            </w:r>
            <w:r>
              <w:rPr>
                <w:rFonts w:hint="eastAsia" w:ascii="仿宋_GB2312" w:hAnsi="Arial" w:eastAsia="仿宋_GB2312" w:cs="Arial"/>
                <w:color w:val="000000"/>
                <w:kern w:val="0"/>
                <w:sz w:val="24"/>
                <w:szCs w:val="24"/>
              </w:rPr>
              <w:t>　</w:t>
            </w:r>
          </w:p>
        </w:tc>
      </w:tr>
      <w:tr w14:paraId="4FCCDF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694"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3890BE2">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2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1DFB8CF">
            <w:pPr>
              <w:widowControl/>
              <w:snapToGrid w:val="0"/>
              <w:jc w:val="lef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2024年预算资金50万元,2025年预算无变化。</w:t>
            </w:r>
          </w:p>
        </w:tc>
      </w:tr>
      <w:tr w14:paraId="718DBE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694" w:type="dxa"/>
            <w:gridSpan w:val="2"/>
            <w:vMerge w:val="restart"/>
            <w:tcBorders>
              <w:top w:val="nil"/>
              <w:left w:val="single" w:color="000000" w:sz="4" w:space="0"/>
              <w:bottom w:val="single" w:color="000000" w:sz="4" w:space="0"/>
              <w:right w:val="single" w:color="000000" w:sz="4" w:space="0"/>
            </w:tcBorders>
            <w:tcMar>
              <w:top w:w="0" w:type="dxa"/>
              <w:left w:w="57" w:type="dxa"/>
              <w:bottom w:w="0" w:type="dxa"/>
              <w:right w:w="57" w:type="dxa"/>
            </w:tcMar>
            <w:vAlign w:val="center"/>
          </w:tcPr>
          <w:p w14:paraId="09045880">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678"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23B6196">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1843"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C30731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14:paraId="19395A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694" w:type="dxa"/>
            <w:gridSpan w:val="2"/>
            <w:vMerge w:val="continue"/>
            <w:tcBorders>
              <w:top w:val="nil"/>
              <w:left w:val="single" w:color="000000" w:sz="4" w:space="0"/>
              <w:bottom w:val="single" w:color="000000" w:sz="4" w:space="0"/>
              <w:right w:val="single" w:color="000000" w:sz="4" w:space="0"/>
            </w:tcBorders>
            <w:vAlign w:val="center"/>
          </w:tcPr>
          <w:p w14:paraId="62DC662E">
            <w:pPr>
              <w:widowControl/>
              <w:jc w:val="left"/>
              <w:rPr>
                <w:rFonts w:ascii="仿宋_GB2312" w:hAnsi="Arial" w:eastAsia="仿宋_GB2312" w:cs="Arial"/>
                <w:color w:val="000000"/>
                <w:kern w:val="0"/>
                <w:sz w:val="24"/>
                <w:szCs w:val="24"/>
              </w:rPr>
            </w:pPr>
          </w:p>
        </w:tc>
        <w:tc>
          <w:tcPr>
            <w:tcW w:w="4678"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241C32B">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1843"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E28CCE8">
            <w:pPr>
              <w:widowControl/>
              <w:snapToGrid w:val="0"/>
              <w:jc w:val="right"/>
              <w:rPr>
                <w:rFonts w:ascii="仿宋_GB2312" w:hAnsi="Calibri"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50</w:t>
            </w:r>
            <w:r>
              <w:rPr>
                <w:rFonts w:hint="eastAsia" w:ascii="仿宋_GB2312" w:eastAsia="仿宋_GB2312" w:cs="Arial"/>
                <w:color w:val="000000"/>
                <w:kern w:val="0"/>
                <w:sz w:val="24"/>
                <w:szCs w:val="24"/>
              </w:rPr>
              <w:t>　</w:t>
            </w:r>
          </w:p>
        </w:tc>
      </w:tr>
      <w:tr w14:paraId="5F1992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694" w:type="dxa"/>
            <w:gridSpan w:val="2"/>
            <w:vMerge w:val="continue"/>
            <w:tcBorders>
              <w:top w:val="nil"/>
              <w:left w:val="single" w:color="000000" w:sz="4" w:space="0"/>
              <w:bottom w:val="single" w:color="000000" w:sz="4" w:space="0"/>
              <w:right w:val="single" w:color="000000" w:sz="4" w:space="0"/>
            </w:tcBorders>
            <w:vAlign w:val="center"/>
          </w:tcPr>
          <w:p w14:paraId="43BFC261">
            <w:pPr>
              <w:widowControl/>
              <w:jc w:val="left"/>
              <w:rPr>
                <w:rFonts w:ascii="仿宋_GB2312" w:hAnsi="Arial" w:eastAsia="仿宋_GB2312" w:cs="Arial"/>
                <w:color w:val="000000"/>
                <w:kern w:val="0"/>
                <w:sz w:val="24"/>
                <w:szCs w:val="24"/>
              </w:rPr>
            </w:pPr>
          </w:p>
        </w:tc>
        <w:tc>
          <w:tcPr>
            <w:tcW w:w="4678"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4B481BE">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1843"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9DCC710">
            <w:pPr>
              <w:widowControl/>
              <w:snapToGrid w:val="0"/>
              <w:jc w:val="right"/>
              <w:rPr>
                <w:rFonts w:ascii="仿宋_GB2312" w:hAnsi="Calibri"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50</w:t>
            </w:r>
            <w:r>
              <w:rPr>
                <w:rFonts w:hint="eastAsia" w:ascii="仿宋_GB2312" w:eastAsia="仿宋_GB2312" w:cs="Arial"/>
                <w:color w:val="000000"/>
                <w:kern w:val="0"/>
                <w:sz w:val="24"/>
                <w:szCs w:val="24"/>
              </w:rPr>
              <w:t>　</w:t>
            </w:r>
          </w:p>
        </w:tc>
      </w:tr>
      <w:tr w14:paraId="38A087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694" w:type="dxa"/>
            <w:gridSpan w:val="2"/>
            <w:vMerge w:val="continue"/>
            <w:tcBorders>
              <w:top w:val="nil"/>
              <w:left w:val="single" w:color="000000" w:sz="4" w:space="0"/>
              <w:bottom w:val="single" w:color="000000" w:sz="4" w:space="0"/>
              <w:right w:val="single" w:color="000000" w:sz="4" w:space="0"/>
            </w:tcBorders>
            <w:vAlign w:val="center"/>
          </w:tcPr>
          <w:p w14:paraId="2E1A92F0">
            <w:pPr>
              <w:widowControl/>
              <w:jc w:val="left"/>
              <w:rPr>
                <w:rFonts w:ascii="仿宋_GB2312" w:hAnsi="Arial" w:eastAsia="仿宋_GB2312" w:cs="Arial"/>
                <w:color w:val="000000"/>
                <w:kern w:val="0"/>
                <w:sz w:val="24"/>
                <w:szCs w:val="24"/>
              </w:rPr>
            </w:pPr>
          </w:p>
        </w:tc>
        <w:tc>
          <w:tcPr>
            <w:tcW w:w="4678"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C48E83F">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1843"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56F4ABE">
            <w:pPr>
              <w:widowControl/>
              <w:snapToGrid w:val="0"/>
              <w:jc w:val="right"/>
              <w:rPr>
                <w:rFonts w:ascii="仿宋_GB2312" w:hAnsi="Calibri"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50</w:t>
            </w:r>
            <w:r>
              <w:rPr>
                <w:rFonts w:hint="eastAsia" w:ascii="仿宋_GB2312" w:eastAsia="仿宋_GB2312" w:cs="Arial"/>
                <w:color w:val="000000"/>
                <w:kern w:val="0"/>
                <w:sz w:val="24"/>
                <w:szCs w:val="24"/>
              </w:rPr>
              <w:t>　</w:t>
            </w:r>
          </w:p>
        </w:tc>
      </w:tr>
      <w:tr w14:paraId="74A553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694" w:type="dxa"/>
            <w:gridSpan w:val="2"/>
            <w:vMerge w:val="continue"/>
            <w:tcBorders>
              <w:top w:val="nil"/>
              <w:left w:val="single" w:color="000000" w:sz="4" w:space="0"/>
              <w:bottom w:val="single" w:color="000000" w:sz="4" w:space="0"/>
              <w:right w:val="single" w:color="000000" w:sz="4" w:space="0"/>
            </w:tcBorders>
            <w:vAlign w:val="center"/>
          </w:tcPr>
          <w:p w14:paraId="37446E51">
            <w:pPr>
              <w:widowControl/>
              <w:jc w:val="left"/>
              <w:rPr>
                <w:rFonts w:ascii="仿宋_GB2312" w:hAnsi="Arial" w:eastAsia="仿宋_GB2312" w:cs="Arial"/>
                <w:color w:val="000000"/>
                <w:kern w:val="0"/>
                <w:sz w:val="24"/>
                <w:szCs w:val="24"/>
              </w:rPr>
            </w:pPr>
          </w:p>
        </w:tc>
        <w:tc>
          <w:tcPr>
            <w:tcW w:w="4678"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13E602E">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1843"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052CD09">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442B33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694" w:type="dxa"/>
            <w:gridSpan w:val="2"/>
            <w:vMerge w:val="continue"/>
            <w:tcBorders>
              <w:top w:val="nil"/>
              <w:left w:val="single" w:color="000000" w:sz="4" w:space="0"/>
              <w:bottom w:val="single" w:color="000000" w:sz="4" w:space="0"/>
              <w:right w:val="single" w:color="000000" w:sz="4" w:space="0"/>
            </w:tcBorders>
            <w:vAlign w:val="center"/>
          </w:tcPr>
          <w:p w14:paraId="336DB100">
            <w:pPr>
              <w:widowControl/>
              <w:jc w:val="left"/>
              <w:rPr>
                <w:rFonts w:ascii="仿宋_GB2312" w:hAnsi="Arial" w:eastAsia="仿宋_GB2312" w:cs="Arial"/>
                <w:color w:val="000000"/>
                <w:kern w:val="0"/>
                <w:sz w:val="24"/>
                <w:szCs w:val="24"/>
              </w:rPr>
            </w:pPr>
          </w:p>
        </w:tc>
        <w:tc>
          <w:tcPr>
            <w:tcW w:w="4678"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0D72853">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1843"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CCB32B6">
            <w:pPr>
              <w:widowControl/>
              <w:snapToGrid w:val="0"/>
              <w:jc w:val="right"/>
              <w:rPr>
                <w:rFonts w:ascii="仿宋_GB2312" w:hAnsi="Arial" w:eastAsia="仿宋_GB2312" w:cs="Arial"/>
                <w:color w:val="000000"/>
                <w:kern w:val="0"/>
                <w:sz w:val="24"/>
                <w:szCs w:val="24"/>
              </w:rPr>
            </w:pPr>
          </w:p>
        </w:tc>
      </w:tr>
      <w:tr w14:paraId="2393C2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694" w:type="dxa"/>
            <w:gridSpan w:val="2"/>
            <w:vMerge w:val="continue"/>
            <w:tcBorders>
              <w:top w:val="nil"/>
              <w:left w:val="single" w:color="000000" w:sz="4" w:space="0"/>
              <w:bottom w:val="single" w:color="000000" w:sz="4" w:space="0"/>
              <w:right w:val="single" w:color="000000" w:sz="4" w:space="0"/>
            </w:tcBorders>
            <w:vAlign w:val="center"/>
          </w:tcPr>
          <w:p w14:paraId="059BA923">
            <w:pPr>
              <w:widowControl/>
              <w:jc w:val="left"/>
              <w:rPr>
                <w:rFonts w:ascii="仿宋_GB2312" w:hAnsi="Arial" w:eastAsia="仿宋_GB2312" w:cs="Arial"/>
                <w:color w:val="000000"/>
                <w:kern w:val="0"/>
                <w:sz w:val="24"/>
                <w:szCs w:val="24"/>
              </w:rPr>
            </w:pPr>
          </w:p>
        </w:tc>
        <w:tc>
          <w:tcPr>
            <w:tcW w:w="4678"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804FF57">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1843"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D215CC1">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7BB939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694" w:type="dxa"/>
            <w:gridSpan w:val="2"/>
            <w:vMerge w:val="continue"/>
            <w:tcBorders>
              <w:top w:val="nil"/>
              <w:left w:val="single" w:color="000000" w:sz="4" w:space="0"/>
              <w:bottom w:val="single" w:color="000000" w:sz="4" w:space="0"/>
              <w:right w:val="single" w:color="000000" w:sz="4" w:space="0"/>
            </w:tcBorders>
            <w:vAlign w:val="center"/>
          </w:tcPr>
          <w:p w14:paraId="1FE3A7DF">
            <w:pPr>
              <w:widowControl/>
              <w:jc w:val="left"/>
              <w:rPr>
                <w:rFonts w:ascii="仿宋_GB2312" w:hAnsi="Arial" w:eastAsia="仿宋_GB2312" w:cs="Arial"/>
                <w:color w:val="000000"/>
                <w:kern w:val="0"/>
                <w:sz w:val="24"/>
                <w:szCs w:val="24"/>
              </w:rPr>
            </w:pPr>
          </w:p>
        </w:tc>
        <w:tc>
          <w:tcPr>
            <w:tcW w:w="4678"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AE0549C">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1843"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67CA4FA">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7EC1D9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9215"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408BB39">
            <w:pPr>
              <w:widowControl/>
              <w:snapToGrid w:val="0"/>
              <w:jc w:val="center"/>
              <w:rPr>
                <w:rFonts w:hint="eastAsia" w:ascii="仿宋_GB2312" w:hAnsi="宋体" w:eastAsia="仿宋_GB2312" w:cs="Arial"/>
                <w:b/>
                <w:bCs/>
                <w:color w:val="000000"/>
                <w:kern w:val="0"/>
                <w:sz w:val="24"/>
                <w:szCs w:val="24"/>
              </w:rPr>
            </w:pPr>
          </w:p>
          <w:p w14:paraId="25C18189">
            <w:pPr>
              <w:widowControl/>
              <w:snapToGrid w:val="0"/>
              <w:jc w:val="center"/>
              <w:rPr>
                <w:rFonts w:hint="eastAsia" w:ascii="仿宋_GB2312" w:hAnsi="宋体" w:eastAsia="仿宋_GB2312" w:cs="Arial"/>
                <w:b/>
                <w:bCs/>
                <w:color w:val="000000"/>
                <w:kern w:val="0"/>
                <w:sz w:val="24"/>
                <w:szCs w:val="24"/>
              </w:rPr>
            </w:pPr>
          </w:p>
          <w:p w14:paraId="5A69D12B">
            <w:pPr>
              <w:widowControl/>
              <w:snapToGrid w:val="0"/>
              <w:jc w:val="center"/>
              <w:rPr>
                <w:rFonts w:hint="eastAsia" w:ascii="仿宋_GB2312" w:hAnsi="宋体" w:eastAsia="仿宋_GB2312" w:cs="Arial"/>
                <w:b/>
                <w:bCs/>
                <w:color w:val="000000"/>
                <w:kern w:val="0"/>
                <w:sz w:val="24"/>
                <w:szCs w:val="24"/>
              </w:rPr>
            </w:pPr>
          </w:p>
          <w:p w14:paraId="77FD04F2">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14:paraId="23DBF4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702"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C67AF76">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1FB256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活动内容</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表述</w:t>
            </w:r>
          </w:p>
        </w:tc>
        <w:tc>
          <w:tcPr>
            <w:tcW w:w="1134"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598FBF2">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支出经济</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分类</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07CDDC0">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287"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9FB467A">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10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8C3DC8E">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14:paraId="63F72A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702"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56CD19D">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w:t>
            </w:r>
            <w:r>
              <w:rPr>
                <w:rFonts w:hint="eastAsia" w:ascii="仿宋_GB2312" w:hAnsi="Arial" w:eastAsia="仿宋_GB2312" w:cs="Arial"/>
                <w:color w:val="000000"/>
                <w:kern w:val="0"/>
                <w:szCs w:val="21"/>
              </w:rPr>
              <w:t>全民健康信息市区一体化平台系统维护费（本级）</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3E19E57">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区级全民健康信息平台和区级应用系统无条件与武汉市全民健康信息市区一体化平台对接</w:t>
            </w:r>
          </w:p>
        </w:tc>
        <w:tc>
          <w:tcPr>
            <w:tcW w:w="1134"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A0945BA">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商品和服务支出</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7F0099F">
            <w:pPr>
              <w:widowControl/>
              <w:snapToGrid w:val="0"/>
              <w:jc w:val="center"/>
              <w:rPr>
                <w:rFonts w:ascii="仿宋_GB2312" w:hAnsi="宋体" w:eastAsia="仿宋_GB2312" w:cs="Arial"/>
                <w:color w:val="000000"/>
                <w:kern w:val="0"/>
                <w:szCs w:val="21"/>
              </w:rPr>
            </w:pPr>
            <w:r>
              <w:rPr>
                <w:rFonts w:hint="eastAsia" w:ascii="仿宋_GB2312" w:hAnsi="Arial" w:eastAsia="仿宋_GB2312" w:cs="Arial"/>
                <w:color w:val="000000"/>
                <w:kern w:val="0"/>
                <w:sz w:val="24"/>
                <w:szCs w:val="24"/>
                <w:lang w:val="en-US" w:eastAsia="zh-CN"/>
              </w:rPr>
              <w:t>50</w:t>
            </w:r>
          </w:p>
        </w:tc>
        <w:tc>
          <w:tcPr>
            <w:tcW w:w="3287"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9B1C1EE">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武汉市卫生健康委员会根据《武汉市卫生健康委员会与蔡甸区人民政府共建共享武汉市全民健康信息市区一体化平台合作协议》计算我区所需支付服务费，实际据实结算。</w:t>
            </w:r>
          </w:p>
        </w:tc>
        <w:tc>
          <w:tcPr>
            <w:tcW w:w="110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F24E447">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w:t>
            </w:r>
          </w:p>
        </w:tc>
      </w:tr>
      <w:tr w14:paraId="19FA84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9215"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EBB7F22">
            <w:pPr>
              <w:widowControl/>
              <w:snapToGrid w:val="0"/>
              <w:jc w:val="center"/>
              <w:rPr>
                <w:rFonts w:hint="eastAsia" w:ascii="仿宋_GB2312" w:hAnsi="宋体" w:eastAsia="仿宋_GB2312" w:cs="Arial"/>
                <w:b/>
                <w:bCs/>
                <w:color w:val="000000"/>
                <w:kern w:val="0"/>
                <w:sz w:val="24"/>
                <w:szCs w:val="24"/>
              </w:rPr>
            </w:pPr>
          </w:p>
          <w:p w14:paraId="23155EB1">
            <w:pPr>
              <w:widowControl/>
              <w:snapToGrid w:val="0"/>
              <w:jc w:val="center"/>
              <w:rPr>
                <w:rFonts w:hint="eastAsia" w:ascii="仿宋_GB2312" w:hAnsi="宋体" w:eastAsia="仿宋_GB2312" w:cs="Arial"/>
                <w:b/>
                <w:bCs/>
                <w:color w:val="000000"/>
                <w:kern w:val="0"/>
                <w:sz w:val="24"/>
                <w:szCs w:val="24"/>
              </w:rPr>
            </w:pPr>
          </w:p>
          <w:p w14:paraId="17068AA2">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14:paraId="1C786A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694"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AE08A15">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8B7B08F">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395"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F14B5FC">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14:paraId="2AEAA4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694"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CA0928E">
            <w:pPr>
              <w:widowControl/>
              <w:snapToGrid w:val="0"/>
              <w:jc w:val="left"/>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924C670">
            <w:pPr>
              <w:widowControl/>
              <w:snapToGrid w:val="0"/>
              <w:jc w:val="center"/>
              <w:rPr>
                <w:rFonts w:ascii="仿宋_GB2312" w:eastAsia="仿宋_GB2312" w:cs="Arial"/>
                <w:color w:val="000000"/>
                <w:kern w:val="0"/>
                <w:sz w:val="24"/>
                <w:szCs w:val="24"/>
              </w:rPr>
            </w:pPr>
          </w:p>
        </w:tc>
        <w:tc>
          <w:tcPr>
            <w:tcW w:w="4395"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661D2D2">
            <w:pPr>
              <w:widowControl/>
              <w:snapToGrid w:val="0"/>
              <w:jc w:val="center"/>
              <w:rPr>
                <w:rFonts w:ascii="仿宋_GB2312" w:eastAsia="仿宋_GB2312" w:cs="Arial"/>
                <w:color w:val="000000"/>
                <w:kern w:val="0"/>
                <w:sz w:val="24"/>
                <w:szCs w:val="24"/>
              </w:rPr>
            </w:pPr>
          </w:p>
        </w:tc>
      </w:tr>
      <w:tr w14:paraId="54D33A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9215"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516D9F0">
            <w:pPr>
              <w:widowControl/>
              <w:snapToGrid w:val="0"/>
              <w:jc w:val="center"/>
              <w:rPr>
                <w:rFonts w:hint="eastAsia" w:ascii="仿宋_GB2312" w:hAnsi="宋体" w:eastAsia="仿宋_GB2312" w:cs="Arial"/>
                <w:b/>
                <w:bCs/>
                <w:color w:val="000000"/>
                <w:kern w:val="0"/>
                <w:sz w:val="24"/>
                <w:szCs w:val="24"/>
              </w:rPr>
            </w:pPr>
          </w:p>
          <w:p w14:paraId="7E395027">
            <w:pPr>
              <w:widowControl/>
              <w:snapToGrid w:val="0"/>
              <w:jc w:val="center"/>
              <w:rPr>
                <w:rFonts w:hint="eastAsia" w:ascii="仿宋_GB2312" w:hAnsi="宋体" w:eastAsia="仿宋_GB2312" w:cs="Arial"/>
                <w:b/>
                <w:bCs/>
                <w:color w:val="000000"/>
                <w:kern w:val="0"/>
                <w:sz w:val="24"/>
                <w:szCs w:val="24"/>
              </w:rPr>
            </w:pPr>
          </w:p>
          <w:p w14:paraId="312B9322">
            <w:pPr>
              <w:widowControl/>
              <w:snapToGrid w:val="0"/>
              <w:jc w:val="center"/>
              <w:rPr>
                <w:rFonts w:hint="eastAsia"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p w14:paraId="025BBA76">
            <w:pPr>
              <w:widowControl/>
              <w:snapToGrid w:val="0"/>
              <w:jc w:val="both"/>
              <w:rPr>
                <w:rFonts w:hint="eastAsia" w:ascii="仿宋_GB2312" w:hAnsi="宋体" w:eastAsia="仿宋_GB2312" w:cs="Arial"/>
                <w:b/>
                <w:bCs/>
                <w:color w:val="000000"/>
                <w:kern w:val="0"/>
                <w:sz w:val="24"/>
                <w:szCs w:val="24"/>
              </w:rPr>
            </w:pPr>
          </w:p>
        </w:tc>
      </w:tr>
      <w:tr w14:paraId="77C050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694"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FAB8DA2">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2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C610D2E">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14:paraId="3039F8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694"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5B6B53D">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eastAsia="仿宋_GB2312" w:cs="Arial"/>
                <w:color w:val="000000"/>
                <w:kern w:val="0"/>
                <w:sz w:val="24"/>
                <w:szCs w:val="24"/>
              </w:rPr>
              <w:t>全民健康信息市区一体化平台系统维护费</w:t>
            </w:r>
            <w:r>
              <w:rPr>
                <w:rFonts w:hint="eastAsia" w:ascii="仿宋_GB2312" w:hAnsi="Arial" w:eastAsia="仿宋_GB2312" w:cs="Arial"/>
                <w:color w:val="000000"/>
                <w:kern w:val="0"/>
                <w:sz w:val="24"/>
                <w:szCs w:val="24"/>
              </w:rPr>
              <w:t>（本级）</w:t>
            </w:r>
          </w:p>
        </w:tc>
        <w:tc>
          <w:tcPr>
            <w:tcW w:w="652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AE39DB9">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对接武汉市全民健康信息市区一体化平台，以便依托武汉市全民健康信息市区一体化平台，建立完善以居民健康档案、电子病历、云胶片等为核心的全生命周期健康数据库，构建公共卫生云、基层医疗云、医疗服务云、药事服务云、中医药云等5朵业务应用云。</w:t>
            </w:r>
          </w:p>
        </w:tc>
      </w:tr>
      <w:tr w14:paraId="22C62F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9215"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14E03FB">
            <w:pPr>
              <w:widowControl/>
              <w:snapToGrid w:val="0"/>
              <w:jc w:val="center"/>
              <w:rPr>
                <w:rFonts w:hint="eastAsia" w:ascii="仿宋_GB2312" w:hAnsi="宋体" w:eastAsia="仿宋_GB2312" w:cs="Arial"/>
                <w:b/>
                <w:bCs/>
                <w:color w:val="000000"/>
                <w:kern w:val="0"/>
                <w:sz w:val="24"/>
                <w:szCs w:val="24"/>
              </w:rPr>
            </w:pPr>
          </w:p>
          <w:p w14:paraId="35C2E8A5">
            <w:pPr>
              <w:widowControl/>
              <w:snapToGrid w:val="0"/>
              <w:jc w:val="center"/>
              <w:rPr>
                <w:rFonts w:hint="eastAsia" w:ascii="仿宋_GB2312" w:hAnsi="宋体" w:eastAsia="仿宋_GB2312" w:cs="Arial"/>
                <w:b/>
                <w:bCs/>
                <w:color w:val="000000"/>
                <w:kern w:val="0"/>
                <w:sz w:val="24"/>
                <w:szCs w:val="24"/>
              </w:rPr>
            </w:pPr>
          </w:p>
          <w:p w14:paraId="4899C535">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14:paraId="540F8B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702"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B8A1122">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目标名称</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EFB5E73">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一级指标</w:t>
            </w:r>
          </w:p>
        </w:tc>
        <w:tc>
          <w:tcPr>
            <w:tcW w:w="1134"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83AE6FC">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二级指标</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15D77B8">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三级指标</w:t>
            </w:r>
          </w:p>
        </w:tc>
        <w:tc>
          <w:tcPr>
            <w:tcW w:w="141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B204795">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指标值</w:t>
            </w:r>
          </w:p>
        </w:tc>
        <w:tc>
          <w:tcPr>
            <w:tcW w:w="1843"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0A38FC6">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指标值确定依据</w:t>
            </w:r>
          </w:p>
        </w:tc>
      </w:tr>
      <w:tr w14:paraId="086C4D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702"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A9A1623">
            <w:pPr>
              <w:widowControl/>
              <w:snapToGrid w:val="0"/>
              <w:jc w:val="left"/>
              <w:rPr>
                <w:rFonts w:ascii="仿宋_GB2312" w:hAnsi="宋体" w:eastAsia="仿宋_GB2312" w:cs="Arial"/>
                <w:color w:val="000000"/>
                <w:kern w:val="0"/>
                <w:szCs w:val="21"/>
              </w:rPr>
            </w:pP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E82378B">
            <w:pPr>
              <w:widowControl/>
              <w:snapToGrid w:val="0"/>
              <w:jc w:val="center"/>
              <w:rPr>
                <w:rFonts w:ascii="仿宋_GB2312" w:hAnsi="宋体" w:eastAsia="仿宋_GB2312" w:cs="Arial"/>
                <w:color w:val="000000"/>
                <w:kern w:val="0"/>
                <w:szCs w:val="21"/>
              </w:rPr>
            </w:pPr>
          </w:p>
        </w:tc>
        <w:tc>
          <w:tcPr>
            <w:tcW w:w="1134"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3CD523B">
            <w:pPr>
              <w:widowControl/>
              <w:snapToGrid w:val="0"/>
              <w:jc w:val="center"/>
              <w:rPr>
                <w:rFonts w:ascii="仿宋_GB2312" w:hAnsi="宋体" w:eastAsia="仿宋_GB2312" w:cs="Arial"/>
                <w:color w:val="000000"/>
                <w:kern w:val="0"/>
                <w:szCs w:val="21"/>
              </w:rPr>
            </w:pP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3F3980C">
            <w:pPr>
              <w:widowControl/>
              <w:snapToGrid w:val="0"/>
              <w:jc w:val="left"/>
              <w:rPr>
                <w:rFonts w:ascii="仿宋_GB2312" w:hAnsi="宋体" w:eastAsia="仿宋_GB2312" w:cs="Arial"/>
                <w:color w:val="000000"/>
                <w:kern w:val="0"/>
                <w:szCs w:val="21"/>
              </w:rPr>
            </w:pPr>
          </w:p>
        </w:tc>
        <w:tc>
          <w:tcPr>
            <w:tcW w:w="141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55DF058">
            <w:pPr>
              <w:widowControl/>
              <w:snapToGrid w:val="0"/>
              <w:jc w:val="center"/>
              <w:rPr>
                <w:rFonts w:ascii="仿宋_GB2312" w:hAnsi="宋体" w:eastAsia="仿宋_GB2312" w:cs="Arial"/>
                <w:color w:val="000000"/>
                <w:kern w:val="0"/>
                <w:szCs w:val="21"/>
              </w:rPr>
            </w:pPr>
          </w:p>
        </w:tc>
        <w:tc>
          <w:tcPr>
            <w:tcW w:w="1843"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F0BE7AD">
            <w:pPr>
              <w:widowControl/>
              <w:snapToGrid w:val="0"/>
              <w:jc w:val="left"/>
              <w:rPr>
                <w:rFonts w:ascii="仿宋_GB2312" w:hAnsi="宋体" w:eastAsia="仿宋_GB2312" w:cs="Arial"/>
                <w:color w:val="000000"/>
                <w:kern w:val="0"/>
                <w:szCs w:val="21"/>
              </w:rPr>
            </w:pPr>
          </w:p>
        </w:tc>
      </w:tr>
      <w:tr w14:paraId="513A0F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702"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8F9EE9B">
            <w:pPr>
              <w:widowControl/>
              <w:snapToGrid w:val="0"/>
              <w:jc w:val="left"/>
              <w:rPr>
                <w:rFonts w:ascii="仿宋_GB2312" w:hAnsi="宋体" w:eastAsia="仿宋_GB2312" w:cs="Arial"/>
                <w:color w:val="000000"/>
                <w:kern w:val="0"/>
                <w:szCs w:val="21"/>
              </w:rPr>
            </w:pP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8E11ADD">
            <w:pPr>
              <w:widowControl/>
              <w:snapToGrid w:val="0"/>
              <w:jc w:val="center"/>
              <w:rPr>
                <w:rFonts w:ascii="仿宋_GB2312" w:hAnsi="宋体" w:eastAsia="仿宋_GB2312" w:cs="Arial"/>
                <w:color w:val="000000"/>
                <w:kern w:val="0"/>
                <w:szCs w:val="21"/>
              </w:rPr>
            </w:pPr>
          </w:p>
        </w:tc>
        <w:tc>
          <w:tcPr>
            <w:tcW w:w="1134"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0B9B760">
            <w:pPr>
              <w:widowControl/>
              <w:snapToGrid w:val="0"/>
              <w:jc w:val="center"/>
              <w:rPr>
                <w:rFonts w:ascii="仿宋_GB2312" w:hAnsi="宋体" w:eastAsia="仿宋_GB2312" w:cs="Arial"/>
                <w:color w:val="000000"/>
                <w:kern w:val="0"/>
                <w:szCs w:val="21"/>
              </w:rPr>
            </w:pP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4168192">
            <w:pPr>
              <w:widowControl/>
              <w:snapToGrid w:val="0"/>
              <w:jc w:val="left"/>
              <w:rPr>
                <w:rFonts w:ascii="仿宋_GB2312" w:hAnsi="宋体" w:eastAsia="仿宋_GB2312" w:cs="Arial"/>
                <w:color w:val="000000"/>
                <w:kern w:val="0"/>
                <w:szCs w:val="21"/>
              </w:rPr>
            </w:pPr>
          </w:p>
        </w:tc>
        <w:tc>
          <w:tcPr>
            <w:tcW w:w="141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4699E4B">
            <w:pPr>
              <w:widowControl/>
              <w:snapToGrid w:val="0"/>
              <w:jc w:val="center"/>
              <w:rPr>
                <w:rFonts w:ascii="仿宋_GB2312" w:hAnsi="宋体" w:eastAsia="仿宋_GB2312" w:cs="Arial"/>
                <w:color w:val="000000"/>
                <w:kern w:val="0"/>
                <w:szCs w:val="21"/>
              </w:rPr>
            </w:pPr>
          </w:p>
        </w:tc>
        <w:tc>
          <w:tcPr>
            <w:tcW w:w="1843"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CE73EC0">
            <w:pPr>
              <w:widowControl/>
              <w:snapToGrid w:val="0"/>
              <w:jc w:val="left"/>
              <w:rPr>
                <w:rFonts w:ascii="仿宋_GB2312" w:hAnsi="宋体" w:eastAsia="仿宋_GB2312" w:cs="Arial"/>
                <w:color w:val="000000"/>
                <w:kern w:val="0"/>
                <w:szCs w:val="21"/>
              </w:rPr>
            </w:pPr>
          </w:p>
        </w:tc>
      </w:tr>
      <w:tr w14:paraId="240892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702"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964B32C">
            <w:pPr>
              <w:widowControl/>
              <w:snapToGrid w:val="0"/>
              <w:jc w:val="left"/>
              <w:rPr>
                <w:rFonts w:ascii="仿宋_GB2312" w:hAnsi="宋体" w:eastAsia="仿宋_GB2312" w:cs="Arial"/>
                <w:color w:val="000000"/>
                <w:kern w:val="0"/>
                <w:szCs w:val="21"/>
              </w:rPr>
            </w:pP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251C3C6">
            <w:pPr>
              <w:widowControl/>
              <w:snapToGrid w:val="0"/>
              <w:jc w:val="center"/>
              <w:rPr>
                <w:rFonts w:ascii="仿宋_GB2312" w:hAnsi="宋体" w:eastAsia="仿宋_GB2312" w:cs="Arial"/>
                <w:color w:val="000000"/>
                <w:kern w:val="0"/>
                <w:szCs w:val="21"/>
              </w:rPr>
            </w:pPr>
          </w:p>
        </w:tc>
        <w:tc>
          <w:tcPr>
            <w:tcW w:w="1134"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C5FD999">
            <w:pPr>
              <w:widowControl/>
              <w:snapToGrid w:val="0"/>
              <w:jc w:val="center"/>
              <w:rPr>
                <w:rFonts w:ascii="仿宋_GB2312" w:hAnsi="宋体" w:eastAsia="仿宋_GB2312" w:cs="Arial"/>
                <w:color w:val="000000"/>
                <w:kern w:val="0"/>
                <w:szCs w:val="21"/>
              </w:rPr>
            </w:pP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D133088">
            <w:pPr>
              <w:widowControl/>
              <w:snapToGrid w:val="0"/>
              <w:jc w:val="left"/>
              <w:rPr>
                <w:rFonts w:ascii="仿宋_GB2312" w:hAnsi="宋体" w:eastAsia="仿宋_GB2312" w:cs="Arial"/>
                <w:color w:val="000000"/>
                <w:kern w:val="0"/>
                <w:szCs w:val="21"/>
              </w:rPr>
            </w:pPr>
          </w:p>
        </w:tc>
        <w:tc>
          <w:tcPr>
            <w:tcW w:w="141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3137E20">
            <w:pPr>
              <w:widowControl/>
              <w:snapToGrid w:val="0"/>
              <w:jc w:val="center"/>
              <w:rPr>
                <w:rFonts w:ascii="仿宋_GB2312" w:hAnsi="宋体" w:eastAsia="仿宋_GB2312" w:cs="Arial"/>
                <w:color w:val="000000"/>
                <w:kern w:val="0"/>
                <w:szCs w:val="21"/>
              </w:rPr>
            </w:pPr>
          </w:p>
        </w:tc>
        <w:tc>
          <w:tcPr>
            <w:tcW w:w="1843"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5E10994">
            <w:pPr>
              <w:widowControl/>
              <w:snapToGrid w:val="0"/>
              <w:jc w:val="left"/>
              <w:rPr>
                <w:rFonts w:ascii="仿宋_GB2312" w:hAnsi="宋体" w:eastAsia="仿宋_GB2312" w:cs="Arial"/>
                <w:color w:val="000000"/>
                <w:kern w:val="0"/>
                <w:szCs w:val="21"/>
              </w:rPr>
            </w:pPr>
          </w:p>
        </w:tc>
      </w:tr>
      <w:tr w14:paraId="21033A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702"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B7407D8">
            <w:pPr>
              <w:widowControl/>
              <w:snapToGrid w:val="0"/>
              <w:jc w:val="left"/>
              <w:rPr>
                <w:rFonts w:ascii="仿宋_GB2312" w:hAnsi="宋体" w:eastAsia="仿宋_GB2312" w:cs="Arial"/>
                <w:color w:val="000000"/>
                <w:kern w:val="0"/>
                <w:szCs w:val="21"/>
              </w:rPr>
            </w:pP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F775DFC">
            <w:pPr>
              <w:widowControl/>
              <w:snapToGrid w:val="0"/>
              <w:jc w:val="center"/>
              <w:rPr>
                <w:rFonts w:ascii="仿宋_GB2312" w:hAnsi="宋体" w:eastAsia="仿宋_GB2312" w:cs="Arial"/>
                <w:color w:val="000000"/>
                <w:kern w:val="0"/>
                <w:szCs w:val="21"/>
              </w:rPr>
            </w:pPr>
          </w:p>
        </w:tc>
        <w:tc>
          <w:tcPr>
            <w:tcW w:w="1134"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9C8E545">
            <w:pPr>
              <w:widowControl/>
              <w:snapToGrid w:val="0"/>
              <w:jc w:val="center"/>
              <w:rPr>
                <w:rFonts w:ascii="仿宋_GB2312" w:hAnsi="宋体" w:eastAsia="仿宋_GB2312" w:cs="Arial"/>
                <w:color w:val="000000"/>
                <w:kern w:val="0"/>
                <w:szCs w:val="21"/>
              </w:rPr>
            </w:pP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E577CC3">
            <w:pPr>
              <w:widowControl/>
              <w:snapToGrid w:val="0"/>
              <w:jc w:val="left"/>
              <w:rPr>
                <w:rFonts w:ascii="仿宋_GB2312" w:hAnsi="宋体" w:eastAsia="仿宋_GB2312" w:cs="Arial"/>
                <w:color w:val="000000"/>
                <w:kern w:val="0"/>
                <w:szCs w:val="21"/>
              </w:rPr>
            </w:pPr>
          </w:p>
        </w:tc>
        <w:tc>
          <w:tcPr>
            <w:tcW w:w="141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EF4E1DF">
            <w:pPr>
              <w:widowControl/>
              <w:snapToGrid w:val="0"/>
              <w:jc w:val="center"/>
              <w:rPr>
                <w:rFonts w:ascii="仿宋_GB2312" w:hAnsi="宋体" w:eastAsia="仿宋_GB2312" w:cs="Arial"/>
                <w:color w:val="000000"/>
                <w:kern w:val="0"/>
                <w:szCs w:val="21"/>
              </w:rPr>
            </w:pPr>
          </w:p>
        </w:tc>
        <w:tc>
          <w:tcPr>
            <w:tcW w:w="1843"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73D7C63">
            <w:pPr>
              <w:widowControl/>
              <w:snapToGrid w:val="0"/>
              <w:jc w:val="left"/>
              <w:rPr>
                <w:rFonts w:ascii="仿宋_GB2312" w:hAnsi="宋体" w:eastAsia="仿宋_GB2312" w:cs="Arial"/>
                <w:color w:val="000000"/>
                <w:kern w:val="0"/>
                <w:szCs w:val="21"/>
              </w:rPr>
            </w:pPr>
          </w:p>
        </w:tc>
      </w:tr>
      <w:tr w14:paraId="6A9732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702"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319C246">
            <w:pPr>
              <w:widowControl/>
              <w:snapToGrid w:val="0"/>
              <w:jc w:val="left"/>
              <w:rPr>
                <w:rFonts w:ascii="仿宋_GB2312" w:hAnsi="宋体" w:eastAsia="仿宋_GB2312" w:cs="Arial"/>
                <w:color w:val="000000"/>
                <w:kern w:val="0"/>
                <w:szCs w:val="21"/>
              </w:rPr>
            </w:pP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5326EDA">
            <w:pPr>
              <w:widowControl/>
              <w:snapToGrid w:val="0"/>
              <w:jc w:val="center"/>
              <w:rPr>
                <w:rFonts w:ascii="仿宋_GB2312" w:hAnsi="宋体" w:eastAsia="仿宋_GB2312" w:cs="Arial"/>
                <w:color w:val="000000"/>
                <w:kern w:val="0"/>
                <w:szCs w:val="21"/>
              </w:rPr>
            </w:pPr>
          </w:p>
        </w:tc>
        <w:tc>
          <w:tcPr>
            <w:tcW w:w="1134"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F0381AF">
            <w:pPr>
              <w:widowControl/>
              <w:snapToGrid w:val="0"/>
              <w:jc w:val="center"/>
              <w:rPr>
                <w:rFonts w:ascii="仿宋_GB2312" w:hAnsi="宋体" w:eastAsia="仿宋_GB2312" w:cs="Arial"/>
                <w:color w:val="000000"/>
                <w:kern w:val="0"/>
                <w:szCs w:val="21"/>
              </w:rPr>
            </w:pP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B1BC42D">
            <w:pPr>
              <w:widowControl/>
              <w:snapToGrid w:val="0"/>
              <w:jc w:val="left"/>
              <w:rPr>
                <w:rFonts w:ascii="仿宋_GB2312" w:hAnsi="宋体" w:eastAsia="仿宋_GB2312" w:cs="Arial"/>
                <w:color w:val="000000"/>
                <w:kern w:val="0"/>
                <w:szCs w:val="21"/>
              </w:rPr>
            </w:pPr>
          </w:p>
        </w:tc>
        <w:tc>
          <w:tcPr>
            <w:tcW w:w="141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2418278">
            <w:pPr>
              <w:widowControl/>
              <w:snapToGrid w:val="0"/>
              <w:jc w:val="center"/>
              <w:rPr>
                <w:rFonts w:ascii="仿宋_GB2312" w:hAnsi="宋体" w:eastAsia="仿宋_GB2312" w:cs="Arial"/>
                <w:color w:val="000000"/>
                <w:kern w:val="0"/>
                <w:szCs w:val="21"/>
              </w:rPr>
            </w:pPr>
          </w:p>
        </w:tc>
        <w:tc>
          <w:tcPr>
            <w:tcW w:w="1843"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B21C309">
            <w:pPr>
              <w:widowControl/>
              <w:snapToGrid w:val="0"/>
              <w:jc w:val="left"/>
              <w:rPr>
                <w:rFonts w:ascii="仿宋_GB2312" w:hAnsi="宋体" w:eastAsia="仿宋_GB2312" w:cs="Arial"/>
                <w:color w:val="000000"/>
                <w:kern w:val="0"/>
                <w:szCs w:val="21"/>
              </w:rPr>
            </w:pPr>
          </w:p>
        </w:tc>
      </w:tr>
      <w:tr w14:paraId="40BBA7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702"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03E5CE7">
            <w:pPr>
              <w:widowControl/>
              <w:snapToGrid w:val="0"/>
              <w:jc w:val="left"/>
              <w:rPr>
                <w:rFonts w:ascii="仿宋_GB2312" w:hAnsi="宋体" w:eastAsia="仿宋_GB2312" w:cs="Arial"/>
                <w:color w:val="000000"/>
                <w:kern w:val="0"/>
                <w:szCs w:val="21"/>
              </w:rPr>
            </w:pP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E395E80">
            <w:pPr>
              <w:widowControl/>
              <w:snapToGrid w:val="0"/>
              <w:jc w:val="center"/>
              <w:rPr>
                <w:rFonts w:ascii="仿宋_GB2312" w:hAnsi="宋体" w:eastAsia="仿宋_GB2312" w:cs="Arial"/>
                <w:color w:val="000000"/>
                <w:kern w:val="0"/>
                <w:szCs w:val="21"/>
              </w:rPr>
            </w:pPr>
          </w:p>
        </w:tc>
        <w:tc>
          <w:tcPr>
            <w:tcW w:w="1134"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90C00A8">
            <w:pPr>
              <w:widowControl/>
              <w:snapToGrid w:val="0"/>
              <w:jc w:val="center"/>
              <w:rPr>
                <w:rFonts w:ascii="仿宋_GB2312" w:hAnsi="宋体" w:eastAsia="仿宋_GB2312" w:cs="Arial"/>
                <w:color w:val="000000"/>
                <w:kern w:val="0"/>
                <w:szCs w:val="21"/>
              </w:rPr>
            </w:pP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1D19193">
            <w:pPr>
              <w:widowControl/>
              <w:snapToGrid w:val="0"/>
              <w:jc w:val="left"/>
              <w:rPr>
                <w:rFonts w:ascii="仿宋_GB2312" w:hAnsi="宋体" w:eastAsia="仿宋_GB2312" w:cs="Arial"/>
                <w:color w:val="000000"/>
                <w:kern w:val="0"/>
                <w:szCs w:val="21"/>
              </w:rPr>
            </w:pPr>
          </w:p>
        </w:tc>
        <w:tc>
          <w:tcPr>
            <w:tcW w:w="141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253301F">
            <w:pPr>
              <w:widowControl/>
              <w:snapToGrid w:val="0"/>
              <w:jc w:val="center"/>
              <w:rPr>
                <w:rFonts w:ascii="仿宋_GB2312" w:hAnsi="宋体" w:eastAsia="仿宋_GB2312" w:cs="Arial"/>
                <w:color w:val="000000"/>
                <w:kern w:val="0"/>
                <w:szCs w:val="21"/>
              </w:rPr>
            </w:pPr>
          </w:p>
        </w:tc>
        <w:tc>
          <w:tcPr>
            <w:tcW w:w="1843"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77B0910">
            <w:pPr>
              <w:widowControl/>
              <w:snapToGrid w:val="0"/>
              <w:jc w:val="left"/>
              <w:rPr>
                <w:rFonts w:ascii="仿宋_GB2312" w:hAnsi="宋体" w:eastAsia="仿宋_GB2312" w:cs="Arial"/>
                <w:color w:val="000000"/>
                <w:kern w:val="0"/>
                <w:szCs w:val="21"/>
              </w:rPr>
            </w:pPr>
          </w:p>
        </w:tc>
      </w:tr>
      <w:tr w14:paraId="2F3DA6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9215"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A274892">
            <w:pPr>
              <w:widowControl/>
              <w:snapToGrid w:val="0"/>
              <w:jc w:val="center"/>
              <w:rPr>
                <w:rFonts w:hint="eastAsia" w:ascii="仿宋_GB2312" w:hAnsi="宋体" w:eastAsia="仿宋_GB2312" w:cs="Arial"/>
                <w:b/>
                <w:bCs/>
                <w:color w:val="000000"/>
                <w:kern w:val="0"/>
                <w:sz w:val="24"/>
                <w:szCs w:val="24"/>
              </w:rPr>
            </w:pPr>
          </w:p>
          <w:p w14:paraId="33FFA3DA">
            <w:pPr>
              <w:widowControl/>
              <w:snapToGrid w:val="0"/>
              <w:jc w:val="center"/>
              <w:rPr>
                <w:rFonts w:hint="eastAsia" w:ascii="仿宋_GB2312" w:hAnsi="宋体" w:eastAsia="仿宋_GB2312" w:cs="Arial"/>
                <w:b/>
                <w:bCs/>
                <w:color w:val="000000"/>
                <w:kern w:val="0"/>
                <w:sz w:val="24"/>
                <w:szCs w:val="24"/>
              </w:rPr>
            </w:pPr>
          </w:p>
          <w:p w14:paraId="2F3F1563">
            <w:pPr>
              <w:widowControl/>
              <w:snapToGrid w:val="0"/>
              <w:jc w:val="center"/>
              <w:rPr>
                <w:rFonts w:hint="eastAsia"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p w14:paraId="06E8727E">
            <w:pPr>
              <w:widowControl/>
              <w:snapToGrid w:val="0"/>
              <w:jc w:val="center"/>
              <w:rPr>
                <w:rFonts w:hint="eastAsia" w:ascii="仿宋_GB2312" w:hAnsi="宋体" w:eastAsia="仿宋_GB2312" w:cs="Arial"/>
                <w:b/>
                <w:bCs/>
                <w:color w:val="000000"/>
                <w:kern w:val="0"/>
                <w:sz w:val="24"/>
                <w:szCs w:val="24"/>
              </w:rPr>
            </w:pPr>
          </w:p>
        </w:tc>
      </w:tr>
      <w:tr w14:paraId="48B815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702"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66B9852">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目标名称</w:t>
            </w:r>
          </w:p>
        </w:tc>
        <w:tc>
          <w:tcPr>
            <w:tcW w:w="992"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8AED527">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一级指标</w:t>
            </w:r>
          </w:p>
        </w:tc>
        <w:tc>
          <w:tcPr>
            <w:tcW w:w="1134"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43970AD">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二级指标</w:t>
            </w:r>
          </w:p>
        </w:tc>
        <w:tc>
          <w:tcPr>
            <w:tcW w:w="992"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5896875">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三级</w:t>
            </w:r>
          </w:p>
          <w:p w14:paraId="32C19A04">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指标</w:t>
            </w:r>
          </w:p>
        </w:tc>
        <w:tc>
          <w:tcPr>
            <w:tcW w:w="3287" w:type="dxa"/>
            <w:gridSpan w:val="3"/>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651D367">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指标值</w:t>
            </w:r>
          </w:p>
        </w:tc>
        <w:tc>
          <w:tcPr>
            <w:tcW w:w="1108" w:type="dxa"/>
            <w:vMerge w:val="restart"/>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14:paraId="33B5CCCE">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指标值确定</w:t>
            </w:r>
            <w:r>
              <w:rPr>
                <w:rFonts w:hint="eastAsia" w:ascii="仿宋_GB2312" w:hAnsi="宋体" w:eastAsia="仿宋_GB2312" w:cs="Arial"/>
                <w:color w:val="000000"/>
                <w:kern w:val="0"/>
                <w:szCs w:val="21"/>
              </w:rPr>
              <w:br w:type="textWrapping"/>
            </w:r>
            <w:r>
              <w:rPr>
                <w:rFonts w:hint="eastAsia" w:ascii="仿宋_GB2312" w:hAnsi="宋体" w:eastAsia="仿宋_GB2312" w:cs="Arial"/>
                <w:color w:val="000000"/>
                <w:kern w:val="0"/>
                <w:szCs w:val="21"/>
              </w:rPr>
              <w:t>依据</w:t>
            </w:r>
          </w:p>
        </w:tc>
      </w:tr>
      <w:tr w14:paraId="1F1245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702" w:type="dxa"/>
            <w:vMerge w:val="continue"/>
            <w:tcBorders>
              <w:top w:val="single" w:color="auto" w:sz="4" w:space="0"/>
              <w:left w:val="single" w:color="auto" w:sz="4" w:space="0"/>
              <w:bottom w:val="single" w:color="auto" w:sz="4" w:space="0"/>
              <w:right w:val="single" w:color="auto" w:sz="4" w:space="0"/>
            </w:tcBorders>
            <w:vAlign w:val="center"/>
          </w:tcPr>
          <w:p w14:paraId="37023F2D">
            <w:pPr>
              <w:widowControl/>
              <w:jc w:val="left"/>
              <w:rPr>
                <w:rFonts w:ascii="仿宋_GB2312" w:hAnsi="宋体" w:eastAsia="仿宋_GB2312" w:cs="Arial"/>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14:paraId="51ABCD3C">
            <w:pPr>
              <w:widowControl/>
              <w:jc w:val="left"/>
              <w:rPr>
                <w:rFonts w:ascii="仿宋_GB2312" w:hAnsi="宋体" w:eastAsia="仿宋_GB2312" w:cs="Arial"/>
                <w:color w:val="000000"/>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3AFEE6BC">
            <w:pPr>
              <w:widowControl/>
              <w:jc w:val="left"/>
              <w:rPr>
                <w:rFonts w:ascii="仿宋_GB2312" w:hAnsi="宋体" w:eastAsia="仿宋_GB2312" w:cs="Arial"/>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14:paraId="7907DDC9">
            <w:pPr>
              <w:widowControl/>
              <w:jc w:val="left"/>
              <w:rPr>
                <w:rFonts w:ascii="仿宋_GB2312" w:hAnsi="宋体" w:eastAsia="仿宋_GB2312" w:cs="Arial"/>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7908C59">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前年</w:t>
            </w:r>
          </w:p>
        </w:tc>
        <w:tc>
          <w:tcPr>
            <w:tcW w:w="1418"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113DD06">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上年</w:t>
            </w:r>
          </w:p>
        </w:tc>
        <w:tc>
          <w:tcPr>
            <w:tcW w:w="735"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E3142D8">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预计当年</w:t>
            </w:r>
            <w:r>
              <w:rPr>
                <w:rFonts w:hint="eastAsia" w:ascii="仿宋_GB2312" w:hAnsi="宋体" w:eastAsia="仿宋_GB2312" w:cs="Arial"/>
                <w:color w:val="000000"/>
                <w:kern w:val="0"/>
                <w:szCs w:val="21"/>
              </w:rPr>
              <w:br w:type="textWrapping"/>
            </w:r>
            <w:r>
              <w:rPr>
                <w:rFonts w:hint="eastAsia" w:ascii="仿宋_GB2312" w:hAnsi="宋体" w:eastAsia="仿宋_GB2312" w:cs="Arial"/>
                <w:color w:val="000000"/>
                <w:kern w:val="0"/>
                <w:szCs w:val="21"/>
              </w:rPr>
              <w:t>实现</w:t>
            </w:r>
          </w:p>
        </w:tc>
        <w:tc>
          <w:tcPr>
            <w:tcW w:w="1108" w:type="dxa"/>
            <w:vMerge w:val="continue"/>
            <w:tcBorders>
              <w:top w:val="single" w:color="000000" w:sz="4" w:space="0"/>
              <w:left w:val="single" w:color="auto" w:sz="4" w:space="0"/>
              <w:bottom w:val="single" w:color="000000" w:sz="4" w:space="0"/>
              <w:right w:val="single" w:color="000000" w:sz="4" w:space="0"/>
            </w:tcBorders>
            <w:vAlign w:val="center"/>
          </w:tcPr>
          <w:p w14:paraId="499E26DF">
            <w:pPr>
              <w:widowControl/>
              <w:jc w:val="left"/>
              <w:rPr>
                <w:rFonts w:ascii="仿宋_GB2312" w:hAnsi="宋体" w:eastAsia="仿宋_GB2312" w:cs="Arial"/>
                <w:color w:val="000000"/>
                <w:kern w:val="0"/>
                <w:sz w:val="24"/>
                <w:szCs w:val="24"/>
              </w:rPr>
            </w:pPr>
          </w:p>
        </w:tc>
      </w:tr>
      <w:tr w14:paraId="550901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702" w:type="dxa"/>
            <w:tcBorders>
              <w:top w:val="single" w:color="auto"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A87500F">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w:t>
            </w:r>
            <w:r>
              <w:rPr>
                <w:rFonts w:hint="eastAsia" w:ascii="仿宋_GB2312" w:eastAsia="仿宋_GB2312" w:cs="Arial"/>
                <w:color w:val="000000"/>
                <w:kern w:val="0"/>
                <w:szCs w:val="21"/>
              </w:rPr>
              <w:t>全民健康信息市区一体化平台系统维护费</w:t>
            </w:r>
          </w:p>
        </w:tc>
        <w:tc>
          <w:tcPr>
            <w:tcW w:w="992"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57836128">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产出指标</w:t>
            </w:r>
          </w:p>
        </w:tc>
        <w:tc>
          <w:tcPr>
            <w:tcW w:w="1134"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6057B4CC">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数量指标</w:t>
            </w:r>
          </w:p>
        </w:tc>
        <w:tc>
          <w:tcPr>
            <w:tcW w:w="992"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4DC977CC">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维护平台数量</w:t>
            </w:r>
          </w:p>
        </w:tc>
        <w:tc>
          <w:tcPr>
            <w:tcW w:w="1134"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52EF0BA0">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w:t>
            </w:r>
          </w:p>
        </w:tc>
        <w:tc>
          <w:tcPr>
            <w:tcW w:w="1418"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0B69A638">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w:t>
            </w:r>
          </w:p>
        </w:tc>
        <w:tc>
          <w:tcPr>
            <w:tcW w:w="735"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0C42DBE1">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1</w:t>
            </w:r>
          </w:p>
        </w:tc>
        <w:tc>
          <w:tcPr>
            <w:tcW w:w="110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7E37BED">
            <w:pPr>
              <w:widowControl/>
              <w:snapToGrid w:val="0"/>
              <w:jc w:val="left"/>
              <w:rPr>
                <w:rFonts w:hint="eastAsia" w:ascii="仿宋_GB2312" w:hAnsi="宋体" w:eastAsia="仿宋_GB2312" w:cs="Arial"/>
                <w:color w:val="000000"/>
                <w:kern w:val="0"/>
                <w:szCs w:val="21"/>
                <w:lang w:val="en-US" w:eastAsia="zh-CN"/>
              </w:rPr>
            </w:pPr>
            <w:r>
              <w:rPr>
                <w:rFonts w:hint="eastAsia" w:ascii="仿宋_GB2312" w:hAnsi="宋体" w:eastAsia="仿宋_GB2312" w:cs="Arial"/>
                <w:color w:val="000000"/>
                <w:kern w:val="0"/>
                <w:szCs w:val="21"/>
                <w:lang w:val="en-US" w:eastAsia="zh-CN"/>
              </w:rPr>
              <w:t>计划数据</w:t>
            </w:r>
          </w:p>
        </w:tc>
      </w:tr>
      <w:tr w14:paraId="6D26CC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702" w:type="dxa"/>
            <w:tcBorders>
              <w:top w:val="single" w:color="auto"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E419654">
            <w:pPr>
              <w:widowControl/>
              <w:snapToGrid w:val="0"/>
              <w:jc w:val="left"/>
              <w:rPr>
                <w:rFonts w:ascii="仿宋_GB2312" w:hAnsi="宋体" w:eastAsia="仿宋_GB2312" w:cs="Arial"/>
                <w:color w:val="000000"/>
                <w:kern w:val="0"/>
                <w:szCs w:val="21"/>
              </w:rPr>
            </w:pPr>
          </w:p>
        </w:tc>
        <w:tc>
          <w:tcPr>
            <w:tcW w:w="992"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465662DD">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产出指标</w:t>
            </w:r>
          </w:p>
        </w:tc>
        <w:tc>
          <w:tcPr>
            <w:tcW w:w="1134"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7C5857A6">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数量指标</w:t>
            </w:r>
          </w:p>
        </w:tc>
        <w:tc>
          <w:tcPr>
            <w:tcW w:w="992"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2A71DD60">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云应用部署数量</w:t>
            </w:r>
          </w:p>
        </w:tc>
        <w:tc>
          <w:tcPr>
            <w:tcW w:w="1134"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4672BA96">
            <w:pPr>
              <w:widowControl/>
              <w:snapToGrid w:val="0"/>
              <w:jc w:val="left"/>
              <w:rPr>
                <w:rFonts w:ascii="仿宋_GB2312" w:hAnsi="宋体" w:eastAsia="仿宋_GB2312" w:cs="Arial"/>
                <w:color w:val="000000"/>
                <w:kern w:val="0"/>
                <w:szCs w:val="21"/>
              </w:rPr>
            </w:pPr>
          </w:p>
        </w:tc>
        <w:tc>
          <w:tcPr>
            <w:tcW w:w="1418"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712DB8DC">
            <w:pPr>
              <w:widowControl/>
              <w:snapToGrid w:val="0"/>
              <w:jc w:val="left"/>
              <w:rPr>
                <w:rFonts w:ascii="仿宋_GB2312" w:hAnsi="宋体" w:eastAsia="仿宋_GB2312" w:cs="Arial"/>
                <w:color w:val="000000"/>
                <w:kern w:val="0"/>
                <w:szCs w:val="21"/>
              </w:rPr>
            </w:pPr>
          </w:p>
        </w:tc>
        <w:tc>
          <w:tcPr>
            <w:tcW w:w="735"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1FF6464E">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5</w:t>
            </w:r>
          </w:p>
        </w:tc>
        <w:tc>
          <w:tcPr>
            <w:tcW w:w="110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9BE6A9E">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lang w:val="en-US" w:eastAsia="zh-CN"/>
              </w:rPr>
              <w:t>计划数据</w:t>
            </w:r>
          </w:p>
        </w:tc>
      </w:tr>
      <w:tr w14:paraId="3F9C33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702" w:type="dxa"/>
            <w:tcBorders>
              <w:top w:val="single" w:color="auto"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58CA3EB">
            <w:pPr>
              <w:widowControl/>
              <w:snapToGrid w:val="0"/>
              <w:jc w:val="left"/>
              <w:rPr>
                <w:rFonts w:ascii="仿宋_GB2312" w:hAnsi="宋体" w:eastAsia="仿宋_GB2312" w:cs="Arial"/>
                <w:color w:val="000000"/>
                <w:kern w:val="0"/>
                <w:szCs w:val="21"/>
              </w:rPr>
            </w:pPr>
          </w:p>
        </w:tc>
        <w:tc>
          <w:tcPr>
            <w:tcW w:w="992"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33EE70F6">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产出指标</w:t>
            </w:r>
          </w:p>
        </w:tc>
        <w:tc>
          <w:tcPr>
            <w:tcW w:w="1134"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66387765">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lang w:eastAsia="zh-CN"/>
              </w:rPr>
              <w:t>数量</w:t>
            </w:r>
            <w:r>
              <w:rPr>
                <w:rFonts w:hint="eastAsia" w:ascii="仿宋_GB2312" w:hAnsi="宋体" w:eastAsia="仿宋_GB2312" w:cs="Arial"/>
                <w:color w:val="000000"/>
                <w:kern w:val="0"/>
                <w:szCs w:val="21"/>
              </w:rPr>
              <w:t>指标</w:t>
            </w:r>
          </w:p>
        </w:tc>
        <w:tc>
          <w:tcPr>
            <w:tcW w:w="992"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786C4999">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诊所、门诊部与一体化平台对接率</w:t>
            </w:r>
          </w:p>
        </w:tc>
        <w:tc>
          <w:tcPr>
            <w:tcW w:w="1134"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4E2596C9">
            <w:pPr>
              <w:widowControl/>
              <w:snapToGrid w:val="0"/>
              <w:jc w:val="left"/>
              <w:rPr>
                <w:rFonts w:ascii="仿宋_GB2312" w:hAnsi="宋体" w:eastAsia="仿宋_GB2312" w:cs="Arial"/>
                <w:color w:val="000000"/>
                <w:kern w:val="0"/>
                <w:szCs w:val="21"/>
              </w:rPr>
            </w:pPr>
          </w:p>
        </w:tc>
        <w:tc>
          <w:tcPr>
            <w:tcW w:w="1418"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6B314F87">
            <w:pPr>
              <w:widowControl/>
              <w:snapToGrid w:val="0"/>
              <w:jc w:val="left"/>
              <w:rPr>
                <w:rFonts w:ascii="仿宋_GB2312" w:hAnsi="宋体" w:eastAsia="仿宋_GB2312" w:cs="Arial"/>
                <w:color w:val="000000"/>
                <w:kern w:val="0"/>
                <w:szCs w:val="21"/>
              </w:rPr>
            </w:pPr>
          </w:p>
        </w:tc>
        <w:tc>
          <w:tcPr>
            <w:tcW w:w="735"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14:paraId="0E032F00">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1</w:t>
            </w:r>
            <w:r>
              <w:rPr>
                <w:rFonts w:ascii="仿宋_GB2312" w:hAnsi="宋体" w:eastAsia="仿宋_GB2312" w:cs="Arial"/>
                <w:color w:val="000000"/>
                <w:kern w:val="0"/>
                <w:szCs w:val="21"/>
              </w:rPr>
              <w:t>00%</w:t>
            </w:r>
          </w:p>
        </w:tc>
        <w:tc>
          <w:tcPr>
            <w:tcW w:w="110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CB3E4BA">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lang w:val="en-US" w:eastAsia="zh-CN"/>
              </w:rPr>
              <w:t>计划数据</w:t>
            </w:r>
          </w:p>
        </w:tc>
      </w:tr>
      <w:tr w14:paraId="49871A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702"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242BB0C">
            <w:pPr>
              <w:widowControl/>
              <w:snapToGrid w:val="0"/>
              <w:jc w:val="left"/>
              <w:rPr>
                <w:rFonts w:ascii="仿宋_GB2312" w:hAnsi="宋体" w:eastAsia="仿宋_GB2312" w:cs="Arial"/>
                <w:color w:val="000000"/>
                <w:kern w:val="0"/>
                <w:szCs w:val="21"/>
              </w:rPr>
            </w:pP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8B78105">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产出指标</w:t>
            </w:r>
          </w:p>
        </w:tc>
        <w:tc>
          <w:tcPr>
            <w:tcW w:w="1134"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BF1E5F0">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质量指标</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C20DF4F">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平台运行质量　</w:t>
            </w:r>
          </w:p>
        </w:tc>
        <w:tc>
          <w:tcPr>
            <w:tcW w:w="1134"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26A0F8A">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w:t>
            </w:r>
          </w:p>
        </w:tc>
        <w:tc>
          <w:tcPr>
            <w:tcW w:w="141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BAE924A">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w:t>
            </w:r>
          </w:p>
        </w:tc>
        <w:tc>
          <w:tcPr>
            <w:tcW w:w="73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0395303">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满足用户的功能需求</w:t>
            </w:r>
          </w:p>
        </w:tc>
        <w:tc>
          <w:tcPr>
            <w:tcW w:w="110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7750890">
            <w:pPr>
              <w:widowControl/>
              <w:snapToGrid w:val="0"/>
              <w:jc w:val="left"/>
              <w:rPr>
                <w:rFonts w:hint="eastAsia" w:ascii="仿宋_GB2312" w:hAnsi="宋体" w:eastAsia="仿宋_GB2312" w:cs="Arial"/>
                <w:color w:val="000000"/>
                <w:kern w:val="0"/>
                <w:sz w:val="21"/>
                <w:szCs w:val="21"/>
                <w:lang w:val="en-US" w:eastAsia="zh-CN" w:bidi="ar-SA"/>
              </w:rPr>
            </w:pPr>
            <w:r>
              <w:rPr>
                <w:rFonts w:hint="eastAsia" w:ascii="仿宋_GB2312" w:hAnsi="宋体" w:eastAsia="仿宋_GB2312" w:cs="Arial"/>
                <w:color w:val="000000"/>
                <w:kern w:val="0"/>
                <w:szCs w:val="21"/>
                <w:lang w:val="en-US" w:eastAsia="zh-CN"/>
              </w:rPr>
              <w:t>计划数据</w:t>
            </w:r>
          </w:p>
        </w:tc>
      </w:tr>
      <w:tr w14:paraId="333660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702"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F24D89A">
            <w:pPr>
              <w:widowControl/>
              <w:snapToGrid w:val="0"/>
              <w:jc w:val="left"/>
              <w:rPr>
                <w:rFonts w:ascii="仿宋_GB2312" w:hAnsi="宋体" w:eastAsia="仿宋_GB2312" w:cs="Arial"/>
                <w:color w:val="000000"/>
                <w:kern w:val="0"/>
                <w:szCs w:val="21"/>
              </w:rPr>
            </w:pP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65D288D">
            <w:pPr>
              <w:widowControl/>
              <w:snapToGrid w:val="0"/>
              <w:jc w:val="center"/>
              <w:rPr>
                <w:rFonts w:hint="eastAsia" w:ascii="仿宋_GB2312" w:hAnsi="宋体" w:eastAsia="仿宋_GB2312" w:cs="Arial"/>
                <w:color w:val="000000"/>
                <w:kern w:val="0"/>
                <w:szCs w:val="21"/>
                <w:lang w:eastAsia="zh-CN"/>
              </w:rPr>
            </w:pPr>
            <w:r>
              <w:rPr>
                <w:rFonts w:hint="eastAsia" w:ascii="仿宋_GB2312" w:hAnsi="宋体" w:eastAsia="仿宋_GB2312" w:cs="Arial"/>
                <w:color w:val="000000"/>
                <w:kern w:val="0"/>
                <w:szCs w:val="21"/>
                <w:lang w:eastAsia="zh-CN"/>
              </w:rPr>
              <w:t>产出指标</w:t>
            </w:r>
          </w:p>
        </w:tc>
        <w:tc>
          <w:tcPr>
            <w:tcW w:w="1134"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839B670">
            <w:pPr>
              <w:widowControl/>
              <w:snapToGrid w:val="0"/>
              <w:jc w:val="center"/>
              <w:rPr>
                <w:rFonts w:hint="eastAsia" w:ascii="仿宋_GB2312" w:hAnsi="宋体" w:eastAsia="仿宋_GB2312" w:cs="Arial"/>
                <w:color w:val="000000"/>
                <w:kern w:val="0"/>
                <w:szCs w:val="21"/>
                <w:lang w:eastAsia="zh-CN"/>
              </w:rPr>
            </w:pPr>
            <w:r>
              <w:rPr>
                <w:rFonts w:hint="eastAsia" w:ascii="仿宋_GB2312" w:hAnsi="宋体" w:eastAsia="仿宋_GB2312" w:cs="Arial"/>
                <w:color w:val="000000"/>
                <w:kern w:val="0"/>
                <w:szCs w:val="21"/>
                <w:lang w:eastAsia="zh-CN"/>
              </w:rPr>
              <w:t>质量指标</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39A100C">
            <w:pPr>
              <w:widowControl/>
              <w:snapToGrid w:val="0"/>
              <w:jc w:val="left"/>
              <w:rPr>
                <w:rFonts w:hint="eastAsia" w:ascii="仿宋_GB2312" w:hAnsi="宋体" w:eastAsia="仿宋_GB2312" w:cs="Arial"/>
                <w:color w:val="000000"/>
                <w:kern w:val="0"/>
                <w:szCs w:val="21"/>
              </w:rPr>
            </w:pPr>
            <w:r>
              <w:rPr>
                <w:rFonts w:hint="eastAsia" w:ascii="仿宋_GB2312" w:hAnsi="宋体" w:eastAsia="仿宋_GB2312" w:cs="Arial"/>
                <w:color w:val="000000"/>
                <w:kern w:val="0"/>
                <w:szCs w:val="21"/>
              </w:rPr>
              <w:t>使用对象投诉</w:t>
            </w:r>
          </w:p>
        </w:tc>
        <w:tc>
          <w:tcPr>
            <w:tcW w:w="1134"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AB40F51">
            <w:pPr>
              <w:widowControl/>
              <w:snapToGrid w:val="0"/>
              <w:jc w:val="left"/>
              <w:rPr>
                <w:rFonts w:hint="eastAsia" w:ascii="仿宋_GB2312" w:hAnsi="宋体" w:eastAsia="仿宋_GB2312" w:cs="Arial"/>
                <w:color w:val="000000"/>
                <w:kern w:val="0"/>
                <w:szCs w:val="21"/>
              </w:rPr>
            </w:pPr>
          </w:p>
        </w:tc>
        <w:tc>
          <w:tcPr>
            <w:tcW w:w="141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8C3D467">
            <w:pPr>
              <w:widowControl/>
              <w:snapToGrid w:val="0"/>
              <w:jc w:val="left"/>
              <w:rPr>
                <w:rFonts w:hint="eastAsia" w:ascii="仿宋_GB2312" w:hAnsi="宋体" w:eastAsia="仿宋_GB2312" w:cs="Arial"/>
                <w:color w:val="000000"/>
                <w:kern w:val="0"/>
                <w:szCs w:val="21"/>
              </w:rPr>
            </w:pPr>
          </w:p>
        </w:tc>
        <w:tc>
          <w:tcPr>
            <w:tcW w:w="73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5EC81E7">
            <w:pPr>
              <w:widowControl/>
              <w:snapToGrid w:val="0"/>
              <w:jc w:val="center"/>
              <w:rPr>
                <w:rFonts w:hint="eastAsia" w:ascii="仿宋_GB2312" w:hAnsi="宋体" w:eastAsia="仿宋_GB2312" w:cs="Arial"/>
                <w:color w:val="000000"/>
                <w:kern w:val="0"/>
                <w:szCs w:val="21"/>
              </w:rPr>
            </w:pPr>
            <w:r>
              <w:rPr>
                <w:rFonts w:hint="eastAsia" w:ascii="仿宋_GB2312" w:hAnsi="宋体" w:eastAsia="仿宋_GB2312" w:cs="Arial"/>
                <w:color w:val="000000"/>
                <w:kern w:val="0"/>
                <w:szCs w:val="21"/>
              </w:rPr>
              <w:t>投诉率≤5</w:t>
            </w:r>
            <w:r>
              <w:rPr>
                <w:rFonts w:ascii="仿宋_GB2312" w:hAnsi="宋体" w:eastAsia="仿宋_GB2312" w:cs="Arial"/>
                <w:color w:val="000000"/>
                <w:kern w:val="0"/>
                <w:szCs w:val="21"/>
              </w:rPr>
              <w:t>%</w:t>
            </w:r>
          </w:p>
        </w:tc>
        <w:tc>
          <w:tcPr>
            <w:tcW w:w="110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FD2E9A3">
            <w:pPr>
              <w:widowControl/>
              <w:snapToGrid w:val="0"/>
              <w:jc w:val="left"/>
              <w:rPr>
                <w:rFonts w:hint="eastAsia" w:ascii="仿宋_GB2312" w:hAnsi="宋体" w:eastAsia="仿宋_GB2312" w:cs="Arial"/>
                <w:color w:val="000000"/>
                <w:kern w:val="0"/>
                <w:sz w:val="21"/>
                <w:szCs w:val="21"/>
                <w:lang w:val="en-US" w:eastAsia="zh-CN" w:bidi="ar-SA"/>
              </w:rPr>
            </w:pPr>
            <w:r>
              <w:rPr>
                <w:rFonts w:hint="eastAsia" w:ascii="仿宋_GB2312" w:hAnsi="宋体" w:eastAsia="仿宋_GB2312" w:cs="Arial"/>
                <w:color w:val="000000"/>
                <w:kern w:val="0"/>
                <w:szCs w:val="21"/>
                <w:lang w:val="en-US" w:eastAsia="zh-CN"/>
              </w:rPr>
              <w:t>计划数据</w:t>
            </w:r>
          </w:p>
        </w:tc>
      </w:tr>
      <w:tr w14:paraId="43DFAA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702"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1C600EA">
            <w:pPr>
              <w:widowControl/>
              <w:snapToGrid w:val="0"/>
              <w:jc w:val="left"/>
              <w:rPr>
                <w:rFonts w:ascii="仿宋_GB2312" w:hAnsi="宋体" w:eastAsia="仿宋_GB2312" w:cs="Arial"/>
                <w:color w:val="000000"/>
                <w:kern w:val="0"/>
                <w:szCs w:val="21"/>
              </w:rPr>
            </w:pP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C1098F5">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效果指标</w:t>
            </w:r>
          </w:p>
        </w:tc>
        <w:tc>
          <w:tcPr>
            <w:tcW w:w="1134"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4DA81DA">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社会效益指标</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D2FC3D3">
            <w:pPr>
              <w:widowControl/>
              <w:snapToGrid w:val="0"/>
              <w:jc w:val="left"/>
              <w:rPr>
                <w:rFonts w:hint="eastAsia" w:ascii="仿宋_GB2312" w:hAnsi="宋体" w:eastAsia="仿宋_GB2312" w:cs="Arial"/>
                <w:color w:val="000000"/>
                <w:kern w:val="0"/>
                <w:szCs w:val="21"/>
                <w:lang w:eastAsia="zh-CN"/>
              </w:rPr>
            </w:pPr>
            <w:r>
              <w:rPr>
                <w:rFonts w:hint="eastAsia" w:ascii="仿宋_GB2312" w:hAnsi="宋体" w:eastAsia="仿宋_GB2312" w:cs="Arial"/>
                <w:color w:val="000000"/>
                <w:kern w:val="0"/>
                <w:szCs w:val="21"/>
                <w:lang w:eastAsia="zh-CN"/>
              </w:rPr>
              <w:t>人民看病就医的获得感</w:t>
            </w:r>
          </w:p>
        </w:tc>
        <w:tc>
          <w:tcPr>
            <w:tcW w:w="1134"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F218931">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w:t>
            </w:r>
          </w:p>
        </w:tc>
        <w:tc>
          <w:tcPr>
            <w:tcW w:w="141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5880F50">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w:t>
            </w:r>
          </w:p>
        </w:tc>
        <w:tc>
          <w:tcPr>
            <w:tcW w:w="73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6352BEA">
            <w:pPr>
              <w:widowControl/>
              <w:snapToGrid w:val="0"/>
              <w:jc w:val="center"/>
              <w:rPr>
                <w:rFonts w:hint="eastAsia" w:ascii="仿宋_GB2312" w:hAnsi="宋体" w:eastAsia="仿宋_GB2312" w:cs="Arial"/>
                <w:color w:val="000000"/>
                <w:kern w:val="0"/>
                <w:szCs w:val="21"/>
                <w:lang w:eastAsia="zh-CN"/>
              </w:rPr>
            </w:pPr>
            <w:r>
              <w:rPr>
                <w:rFonts w:hint="eastAsia" w:ascii="仿宋_GB2312" w:hAnsi="宋体" w:eastAsia="仿宋_GB2312" w:cs="Arial"/>
                <w:color w:val="000000"/>
                <w:kern w:val="0"/>
                <w:szCs w:val="21"/>
                <w:lang w:eastAsia="zh-CN"/>
              </w:rPr>
              <w:t>提高</w:t>
            </w:r>
          </w:p>
        </w:tc>
        <w:tc>
          <w:tcPr>
            <w:tcW w:w="110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5C86351">
            <w:pPr>
              <w:widowControl/>
              <w:snapToGrid w:val="0"/>
              <w:jc w:val="left"/>
              <w:rPr>
                <w:rFonts w:ascii="仿宋_GB2312" w:hAnsi="宋体" w:eastAsia="仿宋_GB2312" w:cs="Arial"/>
                <w:color w:val="000000"/>
                <w:kern w:val="0"/>
                <w:sz w:val="21"/>
                <w:szCs w:val="21"/>
                <w:lang w:val="en-US" w:eastAsia="zh-CN" w:bidi="ar-SA"/>
              </w:rPr>
            </w:pPr>
            <w:r>
              <w:rPr>
                <w:rFonts w:hint="eastAsia" w:ascii="仿宋_GB2312" w:hAnsi="宋体" w:eastAsia="仿宋_GB2312" w:cs="Arial"/>
                <w:color w:val="000000"/>
                <w:kern w:val="0"/>
                <w:szCs w:val="21"/>
                <w:lang w:val="en-US" w:eastAsia="zh-CN"/>
              </w:rPr>
              <w:t>计划数据</w:t>
            </w:r>
          </w:p>
        </w:tc>
      </w:tr>
      <w:tr w14:paraId="0012F6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702"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B23367F">
            <w:pPr>
              <w:widowControl/>
              <w:snapToGrid w:val="0"/>
              <w:jc w:val="left"/>
              <w:rPr>
                <w:rFonts w:ascii="仿宋_GB2312" w:hAnsi="宋体" w:eastAsia="仿宋_GB2312" w:cs="Arial"/>
                <w:color w:val="000000"/>
                <w:kern w:val="0"/>
                <w:szCs w:val="21"/>
              </w:rPr>
            </w:pP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F0F4CBD">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lang w:eastAsia="zh-CN"/>
              </w:rPr>
              <w:t>满意度</w:t>
            </w:r>
            <w:r>
              <w:rPr>
                <w:rFonts w:hint="eastAsia" w:ascii="仿宋_GB2312" w:hAnsi="宋体" w:eastAsia="仿宋_GB2312" w:cs="Arial"/>
                <w:color w:val="000000"/>
                <w:kern w:val="0"/>
                <w:szCs w:val="21"/>
              </w:rPr>
              <w:t>指标</w:t>
            </w:r>
          </w:p>
        </w:tc>
        <w:tc>
          <w:tcPr>
            <w:tcW w:w="1134"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14A3AB9">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满意度指标</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5333E8D">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使用对象满意率</w:t>
            </w:r>
          </w:p>
        </w:tc>
        <w:tc>
          <w:tcPr>
            <w:tcW w:w="1134"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B4E1150">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w:t>
            </w:r>
          </w:p>
        </w:tc>
        <w:tc>
          <w:tcPr>
            <w:tcW w:w="141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8BD12B7">
            <w:pPr>
              <w:widowControl/>
              <w:snapToGrid w:val="0"/>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t>　</w:t>
            </w:r>
          </w:p>
        </w:tc>
        <w:tc>
          <w:tcPr>
            <w:tcW w:w="73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2201698">
            <w:pPr>
              <w:widowControl/>
              <w:snapToGrid w:val="0"/>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9</w:t>
            </w:r>
            <w:r>
              <w:rPr>
                <w:rFonts w:ascii="仿宋_GB2312" w:hAnsi="宋体" w:eastAsia="仿宋_GB2312" w:cs="Arial"/>
                <w:color w:val="000000"/>
                <w:kern w:val="0"/>
                <w:szCs w:val="21"/>
              </w:rPr>
              <w:t>0%</w:t>
            </w:r>
          </w:p>
        </w:tc>
        <w:tc>
          <w:tcPr>
            <w:tcW w:w="1108"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915CC74">
            <w:pPr>
              <w:widowControl/>
              <w:snapToGrid w:val="0"/>
              <w:jc w:val="left"/>
              <w:rPr>
                <w:rFonts w:hint="eastAsia" w:ascii="仿宋_GB2312" w:hAnsi="宋体" w:eastAsia="仿宋_GB2312" w:cs="Arial"/>
                <w:color w:val="000000"/>
                <w:kern w:val="0"/>
                <w:szCs w:val="21"/>
                <w:lang w:eastAsia="zh-CN"/>
              </w:rPr>
            </w:pPr>
            <w:r>
              <w:rPr>
                <w:rFonts w:hint="eastAsia" w:ascii="仿宋_GB2312" w:hAnsi="宋体" w:eastAsia="仿宋_GB2312" w:cs="Arial"/>
                <w:color w:val="000000"/>
                <w:kern w:val="0"/>
                <w:szCs w:val="21"/>
                <w:lang w:eastAsia="zh-CN"/>
              </w:rPr>
              <w:t>计划数据</w:t>
            </w:r>
          </w:p>
        </w:tc>
      </w:tr>
    </w:tbl>
    <w:p w14:paraId="04F6BCF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lZTIyMWVhM2QyNjIxMGM3NDk0MmE2ZDg0YjU0MmEifQ=="/>
  </w:docVars>
  <w:rsids>
    <w:rsidRoot w:val="00E26165"/>
    <w:rsid w:val="00061D3B"/>
    <w:rsid w:val="0008625A"/>
    <w:rsid w:val="000A396A"/>
    <w:rsid w:val="0022534A"/>
    <w:rsid w:val="00442081"/>
    <w:rsid w:val="00476CCF"/>
    <w:rsid w:val="004F5F15"/>
    <w:rsid w:val="00562DBA"/>
    <w:rsid w:val="0057081A"/>
    <w:rsid w:val="006863BC"/>
    <w:rsid w:val="0069424E"/>
    <w:rsid w:val="0074147A"/>
    <w:rsid w:val="00785E40"/>
    <w:rsid w:val="008666FA"/>
    <w:rsid w:val="00983899"/>
    <w:rsid w:val="00A5427B"/>
    <w:rsid w:val="00E26165"/>
    <w:rsid w:val="00F27AEA"/>
    <w:rsid w:val="04016DAD"/>
    <w:rsid w:val="04067BA5"/>
    <w:rsid w:val="05CC190F"/>
    <w:rsid w:val="0DD37A5C"/>
    <w:rsid w:val="199F1B37"/>
    <w:rsid w:val="1A0D38B5"/>
    <w:rsid w:val="21DB26A3"/>
    <w:rsid w:val="289E11FB"/>
    <w:rsid w:val="2AB25C97"/>
    <w:rsid w:val="3D1A6886"/>
    <w:rsid w:val="41B87CFF"/>
    <w:rsid w:val="45811BA4"/>
    <w:rsid w:val="4CD810C9"/>
    <w:rsid w:val="4D0421AC"/>
    <w:rsid w:val="4E680B65"/>
    <w:rsid w:val="66432D9C"/>
    <w:rsid w:val="66BF255F"/>
    <w:rsid w:val="69C21F08"/>
    <w:rsid w:val="767F5C99"/>
    <w:rsid w:val="7A4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autoRedefine/>
    <w:qFormat/>
    <w:uiPriority w:val="0"/>
    <w:rPr>
      <w:rFonts w:ascii="Times New Roman" w:hAnsi="Times New Roman" w:eastAsia="宋体" w:cs="Times New Roman"/>
      <w:kern w:val="2"/>
      <w:sz w:val="18"/>
      <w:szCs w:val="18"/>
    </w:rPr>
  </w:style>
  <w:style w:type="character" w:customStyle="1" w:styleId="9">
    <w:name w:val="页脚 字符"/>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1052</Words>
  <Characters>1102</Characters>
  <Lines>3</Lines>
  <Paragraphs>3</Paragraphs>
  <TotalTime>1</TotalTime>
  <ScaleCrop>false</ScaleCrop>
  <LinksUpToDate>false</LinksUpToDate>
  <CharactersWithSpaces>1183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lenovo</dc:creator>
  <cp:lastModifiedBy>Administrator</cp:lastModifiedBy>
  <dcterms:modified xsi:type="dcterms:W3CDTF">2024-10-14T03:25:34Z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A47C5D84466944459C64BDB1DA87701B</vt:lpwstr>
  </property>
</Properties>
</file>