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AF8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55" w:lineRule="atLeast"/>
        <w:ind w:left="0" w:right="0" w:firstLine="0"/>
        <w:jc w:val="center"/>
        <w:rPr>
          <w:rFonts w:ascii="Noto Sans CJK SC" w:hAnsi="Noto Sans CJK SC" w:eastAsia="Noto Sans CJK SC" w:cs="Noto Sans CJK SC"/>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6"/>
          <w:szCs w:val="36"/>
          <w:shd w:val="clear" w:color="auto" w:fill="FFFFFF"/>
        </w:rPr>
        <w:t>蔡甸区生活必需品及成品油市场供应应急预案</w:t>
      </w:r>
    </w:p>
    <w:p w14:paraId="0F67F7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55" w:lineRule="atLeast"/>
        <w:ind w:left="0" w:right="0" w:firstLine="0"/>
        <w:jc w:val="center"/>
        <w:rPr>
          <w:rFonts w:hint="eastAsia" w:ascii="仿宋_GB2312" w:hAnsi="Noto Sans CJK SC" w:eastAsia="仿宋_GB2312" w:cs="仿宋_GB2312"/>
          <w:i w:val="0"/>
          <w:iCs w:val="0"/>
          <w:caps w:val="0"/>
          <w:color w:val="333333"/>
          <w:spacing w:val="0"/>
          <w:sz w:val="31"/>
          <w:szCs w:val="31"/>
          <w:shd w:val="clear" w:color="auto" w:fill="FFFFFF"/>
          <w:lang w:eastAsia="zh-CN"/>
        </w:rPr>
      </w:pPr>
      <w:r>
        <w:rPr>
          <w:rFonts w:hint="eastAsia" w:ascii="仿宋_GB2312" w:hAnsi="Noto Sans CJK SC" w:eastAsia="仿宋_GB2312" w:cs="仿宋_GB2312"/>
          <w:i w:val="0"/>
          <w:iCs w:val="0"/>
          <w:caps w:val="0"/>
          <w:color w:val="333333"/>
          <w:spacing w:val="0"/>
          <w:sz w:val="31"/>
          <w:szCs w:val="31"/>
          <w:shd w:val="clear" w:color="auto" w:fill="FFFFFF"/>
          <w:lang w:eastAsia="zh-CN"/>
        </w:rPr>
        <w:t>（征求意见稿）</w:t>
      </w:r>
    </w:p>
    <w:p w14:paraId="33F58B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方正小标宋简体" w:hAnsi="方正小标宋简体" w:eastAsia="方正小标宋简体" w:cs="方正小标宋简体"/>
          <w:i w:val="0"/>
          <w:iCs w:val="0"/>
          <w:caps w:val="0"/>
          <w:color w:val="333333"/>
          <w:spacing w:val="0"/>
          <w:sz w:val="32"/>
          <w:szCs w:val="32"/>
        </w:rPr>
      </w:pPr>
      <w:bookmarkStart w:id="0" w:name="_GoBack"/>
      <w:bookmarkEnd w:id="0"/>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1.</w:t>
      </w:r>
      <w:r>
        <w:rPr>
          <w:rFonts w:hint="eastAsia" w:ascii="方正小标宋简体" w:hAnsi="方正小标宋简体" w:eastAsia="方正小标宋简体" w:cs="方正小标宋简体"/>
          <w:i w:val="0"/>
          <w:iCs w:val="0"/>
          <w:caps w:val="0"/>
          <w:color w:val="333333"/>
          <w:spacing w:val="0"/>
          <w:sz w:val="32"/>
          <w:szCs w:val="32"/>
          <w:shd w:val="clear" w:color="auto" w:fill="FFFFFF"/>
        </w:rPr>
        <w:t>总则</w:t>
      </w:r>
    </w:p>
    <w:p w14:paraId="353B4E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1.1</w:t>
      </w:r>
      <w:r>
        <w:rPr>
          <w:rFonts w:hint="eastAsia" w:ascii="国标楷体" w:hAnsi="国标楷体" w:eastAsia="国标楷体" w:cs="国标楷体"/>
          <w:i w:val="0"/>
          <w:iCs w:val="0"/>
          <w:caps w:val="0"/>
          <w:color w:val="333333"/>
          <w:spacing w:val="0"/>
          <w:sz w:val="32"/>
          <w:szCs w:val="32"/>
          <w:shd w:val="clear" w:color="auto" w:fill="FFFFFF"/>
        </w:rPr>
        <w:t>编制目的</w:t>
      </w:r>
    </w:p>
    <w:p w14:paraId="44C16C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rPr>
      </w:pPr>
      <w:r>
        <w:rPr>
          <w:rFonts w:hint="eastAsia" w:ascii="CESI仿宋-GB2312" w:hAnsi="CESI仿宋-GB2312" w:eastAsia="CESI仿宋-GB2312" w:cs="CESI仿宋-GB2312"/>
          <w:i w:val="0"/>
          <w:iCs w:val="0"/>
          <w:caps w:val="0"/>
          <w:color w:val="333333"/>
          <w:spacing w:val="0"/>
          <w:sz w:val="32"/>
          <w:szCs w:val="32"/>
          <w:shd w:val="clear" w:color="auto" w:fill="FFFFFF"/>
        </w:rPr>
        <w:t>健全生活必需品及成品油市场供应应急机制，有效预防和及时消除生活必需品市场异常波动，保障人民群众日常基本生活需要，维护社会稳定。</w:t>
      </w:r>
    </w:p>
    <w:p w14:paraId="2723EC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1.2</w:t>
      </w:r>
      <w:r>
        <w:rPr>
          <w:rFonts w:hint="eastAsia" w:ascii="国标楷体" w:hAnsi="国标楷体" w:eastAsia="国标楷体" w:cs="国标楷体"/>
          <w:i w:val="0"/>
          <w:iCs w:val="0"/>
          <w:caps w:val="0"/>
          <w:color w:val="333333"/>
          <w:spacing w:val="0"/>
          <w:sz w:val="32"/>
          <w:szCs w:val="32"/>
          <w:shd w:val="clear" w:color="auto" w:fill="FFFFFF"/>
        </w:rPr>
        <w:t>编制依据</w:t>
      </w:r>
    </w:p>
    <w:p w14:paraId="5CAF35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根据《中华人民共和国突发事件应对法》《突发事件应急预案管理办法》《湖北省突发事件应对办法》以及国家、省、市突发事件总体应急预案等相关法律、法规和文件，结合我区实际，制定本预案。</w:t>
      </w:r>
    </w:p>
    <w:p w14:paraId="1131D2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1.3</w:t>
      </w:r>
      <w:r>
        <w:rPr>
          <w:rFonts w:hint="eastAsia" w:ascii="国标楷体" w:hAnsi="国标楷体" w:eastAsia="国标楷体" w:cs="国标楷体"/>
          <w:i w:val="0"/>
          <w:iCs w:val="0"/>
          <w:caps w:val="0"/>
          <w:color w:val="333333"/>
          <w:spacing w:val="0"/>
          <w:sz w:val="32"/>
          <w:szCs w:val="32"/>
          <w:shd w:val="clear" w:color="auto" w:fill="FFFFFF"/>
        </w:rPr>
        <w:t>适用范围</w:t>
      </w:r>
    </w:p>
    <w:p w14:paraId="1776E6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rPr>
      </w:pPr>
      <w:r>
        <w:rPr>
          <w:rFonts w:hint="eastAsia" w:ascii="CESI仿宋-GB2312" w:hAnsi="CESI仿宋-GB2312" w:eastAsia="CESI仿宋-GB2312" w:cs="CESI仿宋-GB2312"/>
          <w:i w:val="0"/>
          <w:iCs w:val="0"/>
          <w:caps w:val="0"/>
          <w:color w:val="333333"/>
          <w:spacing w:val="0"/>
          <w:sz w:val="32"/>
          <w:szCs w:val="32"/>
          <w:shd w:val="clear" w:color="auto" w:fill="FFFFFF"/>
        </w:rPr>
        <w:t>本预案适用于生活必需品及成品油市场突发事件可能造成大米、面粉、食用油、蔬菜、肉类、水产、鸡蛋、奶制品、食盐、食糖、瓶装饮用水和方便食品等</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生活必需品（以下简称生活必需品）及汽油、柴油（以下简称成品油）</w:t>
      </w:r>
      <w:r>
        <w:rPr>
          <w:rFonts w:hint="eastAsia" w:ascii="CESI仿宋-GB2312" w:hAnsi="CESI仿宋-GB2312" w:eastAsia="CESI仿宋-GB2312" w:cs="CESI仿宋-GB2312"/>
          <w:i w:val="0"/>
          <w:iCs w:val="0"/>
          <w:caps w:val="0"/>
          <w:color w:val="333333"/>
          <w:spacing w:val="0"/>
          <w:sz w:val="32"/>
          <w:szCs w:val="32"/>
          <w:shd w:val="clear" w:color="auto" w:fill="FFFFFF"/>
        </w:rPr>
        <w:t>市场异常波动，供求严重失衡，在较大范围内引起抢购，价格猛涨或商品脱销，影响社会稳定，需要立即处置的突发公共事件的应对工作。</w:t>
      </w:r>
    </w:p>
    <w:p w14:paraId="5FAEF0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rPr>
      </w:pPr>
      <w:r>
        <w:rPr>
          <w:rFonts w:hint="eastAsia" w:ascii="CESI仿宋-GB2312" w:hAnsi="CESI仿宋-GB2312" w:eastAsia="CESI仿宋-GB2312" w:cs="CESI仿宋-GB2312"/>
          <w:i w:val="0"/>
          <w:iCs w:val="0"/>
          <w:caps w:val="0"/>
          <w:color w:val="333333"/>
          <w:spacing w:val="0"/>
          <w:sz w:val="32"/>
          <w:szCs w:val="32"/>
          <w:shd w:val="clear" w:color="auto" w:fill="FFFFFF"/>
        </w:rPr>
        <w:t>粮食市场异常波动还要按照《</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蔡甸区</w:t>
      </w:r>
      <w:r>
        <w:rPr>
          <w:rFonts w:hint="eastAsia" w:ascii="CESI仿宋-GB2312" w:hAnsi="CESI仿宋-GB2312" w:eastAsia="CESI仿宋-GB2312" w:cs="CESI仿宋-GB2312"/>
          <w:i w:val="0"/>
          <w:iCs w:val="0"/>
          <w:caps w:val="0"/>
          <w:color w:val="333333"/>
          <w:spacing w:val="0"/>
          <w:sz w:val="32"/>
          <w:szCs w:val="32"/>
          <w:shd w:val="clear" w:color="auto" w:fill="FFFFFF"/>
        </w:rPr>
        <w:t>粮食应急预案（蔡政办〔2020〕12号）》开展应急处置工作。</w:t>
      </w:r>
    </w:p>
    <w:p w14:paraId="750A8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国标楷体" w:hAnsi="国标楷体" w:eastAsia="国标楷体" w:cs="国标楷体"/>
          <w:i w:val="0"/>
          <w:iCs w:val="0"/>
          <w:caps w:val="0"/>
          <w:color w:val="000000"/>
          <w:spacing w:val="0"/>
          <w:sz w:val="32"/>
          <w:szCs w:val="32"/>
        </w:rPr>
      </w:pPr>
      <w:r>
        <w:rPr>
          <w:rFonts w:hint="eastAsia" w:ascii="国标楷体" w:hAnsi="国标楷体" w:eastAsia="国标楷体" w:cs="国标楷体"/>
          <w:b w:val="0"/>
          <w:bCs w:val="0"/>
          <w:i w:val="0"/>
          <w:iCs w:val="0"/>
          <w:caps w:val="0"/>
          <w:color w:val="000000"/>
          <w:spacing w:val="0"/>
          <w:sz w:val="32"/>
          <w:szCs w:val="32"/>
          <w:shd w:val="clear" w:fill="FFFFFF"/>
        </w:rPr>
        <w:t>1.4工作原则</w:t>
      </w:r>
    </w:p>
    <w:p w14:paraId="76805A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30" w:afterAutospacing="0" w:line="240" w:lineRule="auto"/>
        <w:ind w:left="0" w:right="0" w:firstLine="645"/>
        <w:jc w:val="both"/>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fill="FFFFFF"/>
        </w:rPr>
        <w:t>1.4.1以人为本，减少危害。切实履行政府社会管理和公共服务职能，将保障公众健康和生命财产安全作为首要任务，充分依靠群众，采取有效措施，最大限度减少突发事件及其造成的人员伤亡和危害。</w:t>
      </w:r>
    </w:p>
    <w:p w14:paraId="2B094A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30" w:afterAutospacing="0" w:line="240" w:lineRule="auto"/>
        <w:ind w:left="0" w:right="0" w:firstLine="645"/>
        <w:jc w:val="both"/>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fill="FFFFFF"/>
        </w:rPr>
        <w:t>1.4.2预防为主，平战结合。区商务局组织各成员部门（单位）做好应对突发事件的应急准备，建立生活必需品及成品油市场信息监测系统，认真做好日常信息收集、监测预警等工作。</w:t>
      </w:r>
    </w:p>
    <w:p w14:paraId="6BBBA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30" w:afterAutospacing="0" w:line="240" w:lineRule="auto"/>
        <w:ind w:left="0" w:right="0" w:firstLine="645"/>
        <w:jc w:val="both"/>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fill="FFFFFF"/>
        </w:rPr>
        <w:t>1.4.3统一指挥，分级负责。生活必需品及成品油市场供应突发事件的处置工作由区生活必需品及成品油市场供应应急指挥部统一领导和指挥，根据事件的性质和影响程度，区别不同情况，由区商务局、相关部门、街</w:t>
      </w:r>
      <w:r>
        <w:rPr>
          <w:rFonts w:hint="eastAsia" w:ascii="CESI仿宋-GB2312" w:hAnsi="CESI仿宋-GB2312" w:eastAsia="CESI仿宋-GB2312" w:cs="CESI仿宋-GB2312"/>
          <w:i w:val="0"/>
          <w:iCs w:val="0"/>
          <w:caps w:val="0"/>
          <w:color w:val="000000"/>
          <w:spacing w:val="0"/>
          <w:sz w:val="32"/>
          <w:szCs w:val="32"/>
          <w:shd w:val="clear" w:fill="FFFFFF"/>
          <w:lang w:eastAsia="zh-CN"/>
        </w:rPr>
        <w:t>道乡（开发区）</w:t>
      </w:r>
      <w:r>
        <w:rPr>
          <w:rFonts w:hint="eastAsia" w:ascii="CESI仿宋-GB2312" w:hAnsi="CESI仿宋-GB2312" w:eastAsia="CESI仿宋-GB2312" w:cs="CESI仿宋-GB2312"/>
          <w:i w:val="0"/>
          <w:iCs w:val="0"/>
          <w:caps w:val="0"/>
          <w:color w:val="000000"/>
          <w:spacing w:val="0"/>
          <w:sz w:val="32"/>
          <w:szCs w:val="32"/>
          <w:shd w:val="clear" w:fill="FFFFFF"/>
        </w:rPr>
        <w:t>、重点商贸领域企业分级负责，具体组织实施，有效发挥应急指挥机构的作用。</w:t>
      </w:r>
    </w:p>
    <w:p w14:paraId="292681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30" w:afterAutospacing="0" w:line="240" w:lineRule="auto"/>
        <w:ind w:left="0" w:right="0" w:firstLine="645"/>
        <w:jc w:val="both"/>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fill="FFFFFF"/>
        </w:rPr>
        <w:t>1.4.4职责明确，分工合作。各部门（单位）处置生活必需品及成品油市场供应突发事件的职责任务和分工，以国家有关法律法规和各部门职能为基础确定，加强沟通、密切配合。</w:t>
      </w:r>
    </w:p>
    <w:p w14:paraId="74CA6D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30" w:afterAutospacing="0" w:line="240" w:lineRule="auto"/>
        <w:ind w:left="0" w:right="0" w:firstLine="645"/>
        <w:jc w:val="both"/>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shd w:val="clear" w:fill="FFFFFF"/>
        </w:rPr>
        <w:t>1.4.5公开透明，正确引导。统一、准确、及时、客观发布突发事件事态发展及处置工作有关信息，正确引导社会舆论，主动回应社会关切。</w:t>
      </w:r>
    </w:p>
    <w:p w14:paraId="1CD1E67A">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w:t>
      </w:r>
      <w:r>
        <w:rPr>
          <w:rFonts w:hint="eastAsia" w:ascii="方正小标宋简体" w:hAnsi="方正小标宋简体" w:eastAsia="方正小标宋简体" w:cs="方正小标宋简体"/>
          <w:sz w:val="32"/>
          <w:szCs w:val="32"/>
        </w:rPr>
        <w:t>组织体系及工作职责</w:t>
      </w:r>
    </w:p>
    <w:p w14:paraId="69F7CD2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2.1组织体系</w:t>
      </w:r>
    </w:p>
    <w:p w14:paraId="796448A9">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2.1.1指挥机构。成立区生活必需品及成品油市场供应应急处置指挥部。</w:t>
      </w:r>
      <w:r>
        <w:rPr>
          <w:rFonts w:hint="eastAsia" w:ascii="CESI仿宋-GB2312" w:hAnsi="CESI仿宋-GB2312" w:eastAsia="CESI仿宋-GB2312" w:cs="CESI仿宋-GB2312"/>
          <w:color w:val="0000FF"/>
          <w:sz w:val="32"/>
          <w:szCs w:val="32"/>
        </w:rPr>
        <w:t>指挥长为区人民政府分管副区长;副指挥长为区人民政府办公室分管副主任、区商务局局长和区安委会应急办主任;</w:t>
      </w:r>
      <w:r>
        <w:rPr>
          <w:rFonts w:hint="eastAsia" w:ascii="CESI仿宋-GB2312" w:hAnsi="CESI仿宋-GB2312" w:eastAsia="CESI仿宋-GB2312" w:cs="CESI仿宋-GB2312"/>
          <w:sz w:val="32"/>
          <w:szCs w:val="32"/>
        </w:rPr>
        <w:t>成员为区委宣传部、区委网信办、区发展和改革局、区经济信息化和科技创新局、区农业农村局、区商务局、区国资局、区交通运输局、区市场监督管理局、区公安分局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区交通大队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、区民政局、区住房</w:t>
      </w:r>
      <w:r>
        <w:rPr>
          <w:rFonts w:hint="eastAsia" w:ascii="CESI仿宋-GB2312" w:hAnsi="CESI仿宋-GB2312" w:eastAsia="CESI仿宋-GB2312" w:cs="CESI仿宋-GB2312"/>
          <w:sz w:val="32"/>
          <w:szCs w:val="32"/>
          <w:lang w:eastAsia="zh-CN"/>
        </w:rPr>
        <w:t>保障</w:t>
      </w:r>
      <w:r>
        <w:rPr>
          <w:rFonts w:hint="eastAsia" w:ascii="CESI仿宋-GB2312" w:hAnsi="CESI仿宋-GB2312" w:eastAsia="CESI仿宋-GB2312" w:cs="CESI仿宋-GB2312"/>
          <w:sz w:val="32"/>
          <w:szCs w:val="32"/>
        </w:rPr>
        <w:t>和城市更新局、区财政局、区城市管理执法局、团区委、区供销社等部门和单位分管负责同志。</w:t>
      </w:r>
    </w:p>
    <w:p w14:paraId="5A74EA69">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2.1.2办事机构。区指挥部办公室设在区商务局,办公室主任由区商务局局长担任。</w:t>
      </w:r>
    </w:p>
    <w:p w14:paraId="5F345D84">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2.1.3各街、乡、办事处及中法城</w:t>
      </w:r>
      <w:r>
        <w:rPr>
          <w:rFonts w:hint="eastAsia" w:ascii="CESI仿宋-GB2312" w:hAnsi="CESI仿宋-GB2312" w:eastAsia="CESI仿宋-GB2312" w:cs="CESI仿宋-GB2312"/>
          <w:sz w:val="32"/>
          <w:szCs w:val="32"/>
          <w:highlight w:val="none"/>
          <w:lang w:eastAsia="zh-CN"/>
        </w:rPr>
        <w:t>管委会</w:t>
      </w:r>
      <w:r>
        <w:rPr>
          <w:rFonts w:hint="eastAsia" w:ascii="CESI仿宋-GB2312" w:hAnsi="CESI仿宋-GB2312" w:eastAsia="CESI仿宋-GB2312" w:cs="CESI仿宋-GB2312"/>
          <w:sz w:val="32"/>
          <w:szCs w:val="32"/>
        </w:rPr>
        <w:t>成立相应的生活必需品市场供应应急指挥机构，在区政府统一领导下开展市场供应应急工作。</w:t>
      </w:r>
    </w:p>
    <w:p w14:paraId="5B8B1A71">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rPr>
        <w:t>2.2工作职责</w:t>
      </w:r>
    </w:p>
    <w:p w14:paraId="56F67F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sz w:val="32"/>
          <w:szCs w:val="32"/>
        </w:rPr>
        <w:t>2.2.1指挥部职责。</w:t>
      </w:r>
      <w:r>
        <w:rPr>
          <w:rFonts w:hint="eastAsia" w:ascii="CESI仿宋-GB2312" w:hAnsi="CESI仿宋-GB2312" w:eastAsia="CESI仿宋-GB2312" w:cs="CESI仿宋-GB2312"/>
          <w:i w:val="0"/>
          <w:iCs w:val="0"/>
          <w:caps w:val="0"/>
          <w:color w:val="333333"/>
          <w:spacing w:val="0"/>
          <w:sz w:val="32"/>
          <w:szCs w:val="32"/>
          <w:shd w:val="clear" w:color="auto" w:fill="FFFFFF"/>
        </w:rPr>
        <w:t>统一领导、指挥和协调全区因突发事件引起的生活必需品市场异常波动或成品油供应紧张的应急处置工作</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决定应急预案的启动和终止</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执行区人民政府决定</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负责组织生活必需品及成品油市场供应应急预案的实施</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负责生活必需品及成品油应急处置的人员、物资调度</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负责组织协调各街道乡（开发区）、区直相关部门和单位</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对事件发生区域和单位提供支持和援助</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落实区人民政府交办的有关工作和生活必需品及成品油市场供应应急处置的重大决策事项。</w:t>
      </w:r>
    </w:p>
    <w:p w14:paraId="75BD95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sz w:val="32"/>
          <w:szCs w:val="32"/>
        </w:rPr>
        <w:t>2.2.2指挥部办公室职责。</w:t>
      </w:r>
      <w:r>
        <w:rPr>
          <w:rFonts w:hint="eastAsia" w:ascii="CESI仿宋-GB2312" w:hAnsi="CESI仿宋-GB2312" w:eastAsia="CESI仿宋-GB2312" w:cs="CESI仿宋-GB2312"/>
          <w:i w:val="0"/>
          <w:iCs w:val="0"/>
          <w:caps w:val="0"/>
          <w:color w:val="333333"/>
          <w:spacing w:val="0"/>
          <w:sz w:val="32"/>
          <w:szCs w:val="32"/>
          <w:shd w:val="clear" w:color="auto" w:fill="FFFFFF"/>
        </w:rPr>
        <w:t>负责及时传达区指挥部的各项决策指示，组织落实区指挥部决定</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负责区指挥部的日常工作收集、整理生活必需品及成品油突发事件信息，组织研究提出应急处置建议，提出预案启动和终止建议</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负责向区指挥部及其成员单位报告、通报事件处置工作情况</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负责检查督促区内各大型企业做好生活必需品及成品油应急处置工作，建立完善生活必需品市场及成品油购进、销售、库存情况</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负责组织编制、修订应急预案，组织生活必需品及成品油突发事件案例评估分析，组织开展应急知识宣传、教育、培训等工作</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完成区指挥部交办的应急处置所需生活必需品及成品油的组织、储备和供应工作。</w:t>
      </w:r>
    </w:p>
    <w:p w14:paraId="186614A4">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2.2.3区指挥部成员单位职责</w:t>
      </w:r>
    </w:p>
    <w:p w14:paraId="70BF7CB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sz w:val="32"/>
          <w:szCs w:val="32"/>
          <w:highlight w:val="none"/>
        </w:rPr>
        <w:t>区委宣传部</w:t>
      </w: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sz w:val="32"/>
          <w:szCs w:val="32"/>
          <w:highlight w:val="none"/>
        </w:rPr>
        <w:t>网信办</w:t>
      </w: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rPr>
        <w:t>负责应急处置相关舆情引导、正面宣传工作</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负责应急处置相关舆情监测、应对处置</w:t>
      </w:r>
      <w:r>
        <w:rPr>
          <w:rFonts w:hint="eastAsia" w:ascii="CESI仿宋-GB2312" w:hAnsi="CESI仿宋-GB2312" w:eastAsia="CESI仿宋-GB2312" w:cs="CESI仿宋-GB2312"/>
          <w:sz w:val="32"/>
          <w:szCs w:val="32"/>
          <w:highlight w:val="none"/>
          <w:lang w:eastAsia="zh-CN"/>
        </w:rPr>
        <w:t>指导</w:t>
      </w:r>
      <w:r>
        <w:rPr>
          <w:rFonts w:hint="eastAsia" w:ascii="CESI仿宋-GB2312" w:hAnsi="CESI仿宋-GB2312" w:eastAsia="CESI仿宋-GB2312" w:cs="CESI仿宋-GB2312"/>
          <w:sz w:val="32"/>
          <w:szCs w:val="32"/>
        </w:rPr>
        <w:t>工作</w:t>
      </w:r>
      <w:r>
        <w:rPr>
          <w:rFonts w:hint="eastAsia" w:ascii="CESI仿宋-GB2312" w:hAnsi="CESI仿宋-GB2312" w:eastAsia="CESI仿宋-GB2312" w:cs="CESI仿宋-GB2312"/>
          <w:sz w:val="32"/>
          <w:szCs w:val="32"/>
          <w:highlight w:val="none"/>
          <w:lang w:eastAsia="zh-CN"/>
        </w:rPr>
        <w:t>。</w:t>
      </w:r>
    </w:p>
    <w:p w14:paraId="0F7D2093">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区发展和改革局:</w:t>
      </w:r>
      <w:r>
        <w:rPr>
          <w:rFonts w:hint="default" w:ascii="仿宋_GB2312" w:hAnsi="Noto Sans CJK SC" w:eastAsia="仿宋_GB2312" w:cs="仿宋_GB2312"/>
          <w:i w:val="0"/>
          <w:iCs w:val="0"/>
          <w:caps w:val="0"/>
          <w:color w:val="333333"/>
          <w:spacing w:val="0"/>
          <w:sz w:val="31"/>
          <w:szCs w:val="31"/>
          <w:shd w:val="clear" w:color="auto" w:fill="FFFFFF"/>
        </w:rPr>
        <w:t>负责大米、面粉、食用油的储备和调度工作；</w:t>
      </w:r>
      <w:r>
        <w:rPr>
          <w:rFonts w:hint="eastAsia" w:ascii="CESI仿宋-GB2312" w:hAnsi="CESI仿宋-GB2312" w:eastAsia="CESI仿宋-GB2312" w:cs="CESI仿宋-GB2312"/>
          <w:sz w:val="32"/>
          <w:szCs w:val="32"/>
        </w:rPr>
        <w:t>组织粮食加工企业提高生产加工能力</w:t>
      </w:r>
      <w:r>
        <w:rPr>
          <w:rFonts w:hint="eastAsia" w:ascii="CESI仿宋-GB2312" w:hAnsi="CESI仿宋-GB2312" w:eastAsia="CESI仿宋-GB2312" w:cs="CESI仿宋-GB2312"/>
          <w:sz w:val="32"/>
          <w:szCs w:val="32"/>
          <w:lang w:eastAsia="zh-CN"/>
        </w:rPr>
        <w:t>；</w:t>
      </w:r>
      <w:r>
        <w:rPr>
          <w:rFonts w:hint="default" w:ascii="仿宋_GB2312" w:hAnsi="Noto Sans CJK SC" w:eastAsia="仿宋_GB2312" w:cs="仿宋_GB2312"/>
          <w:i w:val="0"/>
          <w:iCs w:val="0"/>
          <w:caps w:val="0"/>
          <w:color w:val="333333"/>
          <w:spacing w:val="0"/>
          <w:sz w:val="31"/>
          <w:szCs w:val="31"/>
          <w:shd w:val="clear" w:color="auto" w:fill="FFFFFF"/>
        </w:rPr>
        <w:t>保障我区成品粮油市场需求；负责重要生活必需品的价格监测和预警工作</w:t>
      </w:r>
      <w:r>
        <w:rPr>
          <w:rFonts w:hint="eastAsia" w:ascii="CESI仿宋-GB2312" w:hAnsi="CESI仿宋-GB2312" w:eastAsia="CESI仿宋-GB2312" w:cs="CESI仿宋-GB2312"/>
          <w:sz w:val="32"/>
          <w:szCs w:val="32"/>
        </w:rPr>
        <w:t>。</w:t>
      </w:r>
    </w:p>
    <w:p w14:paraId="3D96C4EE">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区经济信息化和科技创新局:负责食盐的储备和调度工作;协调指导方便食品(方便面)、速冻食品相关生产企业加大生产和储备</w:t>
      </w:r>
      <w:r>
        <w:rPr>
          <w:rFonts w:hint="eastAsia" w:ascii="CESI仿宋-GB2312" w:hAnsi="CESI仿宋-GB2312" w:eastAsia="CESI仿宋-GB2312" w:cs="CESI仿宋-GB2312"/>
          <w:sz w:val="32"/>
          <w:szCs w:val="32"/>
          <w:lang w:eastAsia="zh-CN"/>
        </w:rPr>
        <w:t>工作</w:t>
      </w:r>
      <w:r>
        <w:rPr>
          <w:rFonts w:hint="eastAsia" w:ascii="CESI仿宋-GB2312" w:hAnsi="CESI仿宋-GB2312" w:eastAsia="CESI仿宋-GB2312" w:cs="CESI仿宋-GB2312"/>
          <w:sz w:val="32"/>
          <w:szCs w:val="32"/>
        </w:rPr>
        <w:t>。</w:t>
      </w:r>
    </w:p>
    <w:p w14:paraId="3A9AE52F">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区农业农村局:负责蔬菜、水产品、鸡蛋、猪肉的生产和组织调度工作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保障生猪养殖屠宰企业正常经营</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保障冷鲜肉市场供应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增加本地菜供应</w:t>
      </w:r>
      <w:r>
        <w:rPr>
          <w:rFonts w:hint="eastAsia" w:ascii="CESI仿宋-GB2312" w:hAnsi="CESI仿宋-GB2312" w:eastAsia="CESI仿宋-GB2312" w:cs="CESI仿宋-GB2312"/>
          <w:sz w:val="32"/>
          <w:szCs w:val="32"/>
          <w:lang w:eastAsia="zh-CN"/>
        </w:rPr>
        <w:t>工作</w:t>
      </w:r>
      <w:r>
        <w:rPr>
          <w:rFonts w:hint="eastAsia" w:ascii="CESI仿宋-GB2312" w:hAnsi="CESI仿宋-GB2312" w:eastAsia="CESI仿宋-GB2312" w:cs="CESI仿宋-GB2312"/>
          <w:sz w:val="32"/>
          <w:szCs w:val="32"/>
        </w:rPr>
        <w:t>。</w:t>
      </w:r>
    </w:p>
    <w:p w14:paraId="1D48048C">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区商务局:负责生活必需品及成品油市场供应应急处置工作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按照政府指令做好猪肉、牛肉、食糖等政府储备投放工作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监测生活必需品及成品油市场供应情况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指导重点商超、电商平台、农产品批发市场、成品油零售企业等重点商贸企业保供工作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指导本区重点商贸企业对接区域内外生产加工企业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保障货源稳定</w:t>
      </w:r>
      <w:r>
        <w:rPr>
          <w:rFonts w:hint="eastAsia" w:ascii="CESI仿宋-GB2312" w:hAnsi="CESI仿宋-GB2312" w:eastAsia="CESI仿宋-GB2312" w:cs="CESI仿宋-GB2312"/>
          <w:sz w:val="32"/>
          <w:szCs w:val="32"/>
          <w:lang w:eastAsia="zh-CN"/>
        </w:rPr>
        <w:t>工作</w:t>
      </w:r>
      <w:r>
        <w:rPr>
          <w:rFonts w:hint="eastAsia" w:ascii="CESI仿宋-GB2312" w:hAnsi="CESI仿宋-GB2312" w:eastAsia="CESI仿宋-GB2312" w:cs="CESI仿宋-GB2312"/>
          <w:sz w:val="32"/>
          <w:szCs w:val="32"/>
        </w:rPr>
        <w:t>。</w:t>
      </w:r>
    </w:p>
    <w:p w14:paraId="629E70B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CESI仿宋-GB2312" w:hAnsi="CESI仿宋-GB2312" w:eastAsia="CESI仿宋-GB2312" w:cs="CESI仿宋-GB2312"/>
          <w:sz w:val="32"/>
          <w:szCs w:val="32"/>
        </w:rPr>
        <w:t>区交通运输局:</w:t>
      </w:r>
      <w:r>
        <w:rPr>
          <w:rFonts w:hint="eastAsia" w:ascii="仿宋_GB2312" w:hAnsi="仿宋_GB2312" w:eastAsia="仿宋_GB2312" w:cs="仿宋_GB2312"/>
          <w:sz w:val="32"/>
          <w:szCs w:val="32"/>
          <w:highlight w:val="none"/>
          <w:lang w:val="en-US" w:eastAsia="zh-CN"/>
        </w:rPr>
        <w:t>负责根据生活必需品供应工作需要，及时调配运力，做好交通运输保障工作。</w:t>
      </w:r>
    </w:p>
    <w:p w14:paraId="6B217606">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highlight w:val="none"/>
        </w:rPr>
        <w:t>区</w:t>
      </w:r>
      <w:r>
        <w:rPr>
          <w:rFonts w:hint="eastAsia" w:ascii="CESI仿宋-GB2312" w:hAnsi="CESI仿宋-GB2312" w:eastAsia="CESI仿宋-GB2312" w:cs="CESI仿宋-GB2312"/>
          <w:sz w:val="32"/>
          <w:szCs w:val="32"/>
        </w:rPr>
        <w:t>市场监督管理局:负责农(集)贸市场食品安全、计量等综合监管工作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认定价格违法行为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打击各类串通涨价、哄抬价格、价格欺诈等违法行为</w:t>
      </w:r>
      <w:r>
        <w:rPr>
          <w:rFonts w:hint="eastAsia" w:ascii="CESI仿宋-GB2312" w:hAnsi="CESI仿宋-GB2312" w:eastAsia="CESI仿宋-GB2312" w:cs="CESI仿宋-GB2312"/>
          <w:sz w:val="32"/>
          <w:szCs w:val="32"/>
          <w:lang w:eastAsia="zh-CN"/>
        </w:rPr>
        <w:t>工作</w:t>
      </w:r>
      <w:r>
        <w:rPr>
          <w:rFonts w:hint="eastAsia" w:ascii="CESI仿宋-GB2312" w:hAnsi="CESI仿宋-GB2312" w:eastAsia="CESI仿宋-GB2312" w:cs="CESI仿宋-GB2312"/>
          <w:sz w:val="32"/>
          <w:szCs w:val="32"/>
        </w:rPr>
        <w:t>。</w:t>
      </w:r>
    </w:p>
    <w:p w14:paraId="4EC5750A">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区公安分局（区交通大队）：负责应急运输车辆的通行和交通服务工作。</w:t>
      </w:r>
    </w:p>
    <w:p w14:paraId="3F89FD2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区民政局:负责指导</w:t>
      </w:r>
      <w:r>
        <w:rPr>
          <w:rFonts w:hint="eastAsia" w:ascii="CESI仿宋-GB2312" w:hAnsi="CESI仿宋-GB2312" w:eastAsia="CESI仿宋-GB2312" w:cs="CESI仿宋-GB2312"/>
          <w:sz w:val="32"/>
          <w:szCs w:val="32"/>
          <w:lang w:eastAsia="zh-CN"/>
        </w:rPr>
        <w:t>各街道乡（开发区）</w:t>
      </w:r>
      <w:r>
        <w:rPr>
          <w:rFonts w:hint="eastAsia" w:ascii="CESI仿宋-GB2312" w:hAnsi="CESI仿宋-GB2312" w:eastAsia="CESI仿宋-GB2312" w:cs="CESI仿宋-GB2312"/>
          <w:sz w:val="32"/>
          <w:szCs w:val="32"/>
        </w:rPr>
        <w:t>开展特殊困难老年人探访关爱服务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加强对留守儿童关爱保护和孤儿、事实无人抚养儿童等困境儿童的保障工作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建立困难人员信息数据库工作。</w:t>
      </w:r>
    </w:p>
    <w:p w14:paraId="43114835">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区住房</w:t>
      </w:r>
      <w:r>
        <w:rPr>
          <w:rFonts w:hint="eastAsia" w:ascii="CESI仿宋-GB2312" w:hAnsi="CESI仿宋-GB2312" w:eastAsia="CESI仿宋-GB2312" w:cs="CESI仿宋-GB2312"/>
          <w:sz w:val="32"/>
          <w:szCs w:val="32"/>
          <w:lang w:eastAsia="zh-CN"/>
        </w:rPr>
        <w:t>保障</w:t>
      </w:r>
      <w:r>
        <w:rPr>
          <w:rFonts w:hint="eastAsia" w:ascii="CESI仿宋-GB2312" w:hAnsi="CESI仿宋-GB2312" w:eastAsia="CESI仿宋-GB2312" w:cs="CESI仿宋-GB2312"/>
          <w:sz w:val="32"/>
          <w:szCs w:val="32"/>
        </w:rPr>
        <w:t>和城市更新局:负责引导小区物业服务人员</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配合街道社区积极参与物资配送保供工作。</w:t>
      </w:r>
    </w:p>
    <w:p w14:paraId="13B55A35">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区财政局:负责市场保供区级相关工作的资金保障工作。</w:t>
      </w:r>
    </w:p>
    <w:p w14:paraId="3EDFFA9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区城市管理执法局:负责指导</w:t>
      </w:r>
      <w:r>
        <w:rPr>
          <w:rFonts w:hint="eastAsia" w:ascii="CESI仿宋-GB2312" w:hAnsi="CESI仿宋-GB2312" w:eastAsia="CESI仿宋-GB2312" w:cs="CESI仿宋-GB2312"/>
          <w:sz w:val="32"/>
          <w:szCs w:val="32"/>
          <w:lang w:eastAsia="zh-CN"/>
        </w:rPr>
        <w:t>各街道乡（开发区）</w:t>
      </w:r>
      <w:r>
        <w:rPr>
          <w:rFonts w:hint="eastAsia" w:ascii="CESI仿宋-GB2312" w:hAnsi="CESI仿宋-GB2312" w:eastAsia="CESI仿宋-GB2312" w:cs="CESI仿宋-GB2312"/>
          <w:sz w:val="32"/>
          <w:szCs w:val="32"/>
        </w:rPr>
        <w:t>选取临时占道商业供应网点位置,做好临时商业供应网点的市容秩序管理工作。</w:t>
      </w:r>
    </w:p>
    <w:p w14:paraId="7E630FC6">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团区委:负责组织动员志愿者</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参与物资配送保供队伍工作。</w:t>
      </w:r>
    </w:p>
    <w:p w14:paraId="70F458C3">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区供销社:负责健全供销系统冷链物流网络和配送中心布局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有效服务全区商贸物流体系应急保供工作。</w:t>
      </w:r>
    </w:p>
    <w:p w14:paraId="23D54846">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街道乡（开发区）：负责本区域内生活必需品市场异常波动及成品油供应紧张的应急处置工作，负责临时露天小型菜市场设置和管理，按照“属地负责制”，结合本地区实际制订预案并成立相应的应急指挥机构，建立和完善相应的应急处置体系</w:t>
      </w:r>
      <w:r>
        <w:rPr>
          <w:rFonts w:hint="eastAsia" w:ascii="CESI仿宋-GB2312" w:hAnsi="CESI仿宋-GB2312" w:eastAsia="CESI仿宋-GB2312" w:cs="CESI仿宋-GB2312"/>
          <w:sz w:val="32"/>
          <w:szCs w:val="32"/>
          <w:lang w:eastAsia="zh-CN"/>
        </w:rPr>
        <w:t>工作</w:t>
      </w:r>
      <w:r>
        <w:rPr>
          <w:rFonts w:hint="eastAsia" w:ascii="CESI仿宋-GB2312" w:hAnsi="CESI仿宋-GB2312" w:eastAsia="CESI仿宋-GB2312" w:cs="CESI仿宋-GB2312"/>
          <w:sz w:val="32"/>
          <w:szCs w:val="32"/>
        </w:rPr>
        <w:t>。</w:t>
      </w:r>
    </w:p>
    <w:p w14:paraId="2D10CB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方正小标宋简体" w:hAnsi="方正小标宋简体" w:eastAsia="方正小标宋简体" w:cs="方正小标宋简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3.</w:t>
      </w:r>
      <w:r>
        <w:rPr>
          <w:rFonts w:hint="eastAsia" w:ascii="方正小标宋简体" w:hAnsi="方正小标宋简体" w:eastAsia="方正小标宋简体" w:cs="方正小标宋简体"/>
          <w:i w:val="0"/>
          <w:iCs w:val="0"/>
          <w:caps w:val="0"/>
          <w:color w:val="333333"/>
          <w:spacing w:val="0"/>
          <w:sz w:val="32"/>
          <w:szCs w:val="32"/>
          <w:shd w:val="clear" w:color="auto" w:fill="FFFFFF"/>
        </w:rPr>
        <w:t>分级标准</w:t>
      </w:r>
    </w:p>
    <w:p w14:paraId="6628A5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生活必需品市场异常波动是指大米、面粉、食用油、蔬菜、肉类、水产、鸡蛋、奶制品、食盐、食糖、瓶装饮用水和方便食品等生活必需品供求关系突变，在较大范围内引起抢购，出现较大面积商品脱销。</w:t>
      </w:r>
    </w:p>
    <w:p w14:paraId="56EFF8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rPr>
      </w:pPr>
      <w:r>
        <w:rPr>
          <w:rFonts w:hint="eastAsia" w:ascii="CESI仿宋-GB2312" w:hAnsi="CESI仿宋-GB2312" w:eastAsia="CESI仿宋-GB2312" w:cs="CESI仿宋-GB2312"/>
          <w:i w:val="0"/>
          <w:iCs w:val="0"/>
          <w:caps w:val="0"/>
          <w:color w:val="333333"/>
          <w:spacing w:val="0"/>
          <w:sz w:val="32"/>
          <w:szCs w:val="32"/>
          <w:shd w:val="clear" w:color="auto" w:fill="FFFFFF"/>
        </w:rPr>
        <w:t>生活必需品市场异常波动的级次，按照影响范围大小，分为重大市场异常波动和较大市场异常波动两级。重大市场异常波动是指发生在全</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区</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5个以上街道乡（开发区）</w:t>
      </w:r>
      <w:r>
        <w:rPr>
          <w:rFonts w:hint="eastAsia" w:ascii="CESI仿宋-GB2312" w:hAnsi="CESI仿宋-GB2312" w:eastAsia="CESI仿宋-GB2312" w:cs="CESI仿宋-GB2312"/>
          <w:i w:val="0"/>
          <w:iCs w:val="0"/>
          <w:caps w:val="0"/>
          <w:color w:val="333333"/>
          <w:spacing w:val="0"/>
          <w:sz w:val="32"/>
          <w:szCs w:val="32"/>
          <w:shd w:val="clear" w:color="auto" w:fill="FFFFFF"/>
        </w:rPr>
        <w:t>范围的市场异常波动</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较大市场异常波动是指发生在</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3-5个街道乡（开发区）</w:t>
      </w:r>
      <w:r>
        <w:rPr>
          <w:rFonts w:hint="eastAsia" w:ascii="CESI仿宋-GB2312" w:hAnsi="CESI仿宋-GB2312" w:eastAsia="CESI仿宋-GB2312" w:cs="CESI仿宋-GB2312"/>
          <w:i w:val="0"/>
          <w:iCs w:val="0"/>
          <w:caps w:val="0"/>
          <w:color w:val="333333"/>
          <w:spacing w:val="0"/>
          <w:sz w:val="32"/>
          <w:szCs w:val="32"/>
          <w:shd w:val="clear" w:color="auto" w:fill="FFFFFF"/>
        </w:rPr>
        <w:t>内的市场异常波动。</w:t>
      </w:r>
    </w:p>
    <w:p w14:paraId="08459A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成品油市场供应紧张是指全区行政区域内成品油库存量低于10天供应量或者个别油品出现断档脱销，且没有后续补充资源。</w:t>
      </w:r>
    </w:p>
    <w:p w14:paraId="71220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成品油供应紧张分为预警状态和紧急状态。成品油库存量低于10天供应量时，进入成品油供应预警状态</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成品油库存量低于7天供应量或者个别油品出现断档脱销，且没有后续补充资源时，进入成品油供应紧急状态。</w:t>
      </w:r>
    </w:p>
    <w:p w14:paraId="4ACEDF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方正小标宋简体" w:hAnsi="方正小标宋简体" w:eastAsia="方正小标宋简体" w:cs="方正小标宋简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4.</w:t>
      </w:r>
      <w:r>
        <w:rPr>
          <w:rFonts w:hint="eastAsia" w:ascii="方正小标宋简体" w:hAnsi="方正小标宋简体" w:eastAsia="方正小标宋简体" w:cs="方正小标宋简体"/>
          <w:i w:val="0"/>
          <w:iCs w:val="0"/>
          <w:caps w:val="0"/>
          <w:color w:val="333333"/>
          <w:spacing w:val="0"/>
          <w:sz w:val="32"/>
          <w:szCs w:val="32"/>
          <w:shd w:val="clear" w:color="auto" w:fill="FFFFFF"/>
        </w:rPr>
        <w:t>预警应对</w:t>
      </w:r>
    </w:p>
    <w:p w14:paraId="2C9F1F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4.1</w:t>
      </w:r>
      <w:r>
        <w:rPr>
          <w:rFonts w:hint="eastAsia" w:ascii="国标楷体" w:hAnsi="国标楷体" w:eastAsia="国标楷体" w:cs="国标楷体"/>
          <w:i w:val="0"/>
          <w:iCs w:val="0"/>
          <w:caps w:val="0"/>
          <w:color w:val="333333"/>
          <w:spacing w:val="0"/>
          <w:sz w:val="32"/>
          <w:szCs w:val="32"/>
          <w:shd w:val="clear" w:color="auto" w:fill="FFFFFF"/>
        </w:rPr>
        <w:t>预警信息报告</w:t>
      </w:r>
    </w:p>
    <w:p w14:paraId="40FE26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4.1.1</w:t>
      </w:r>
      <w:r>
        <w:rPr>
          <w:rFonts w:hint="eastAsia" w:ascii="CESI仿宋-GB2312" w:hAnsi="CESI仿宋-GB2312" w:eastAsia="CESI仿宋-GB2312" w:cs="CESI仿宋-GB2312"/>
          <w:i w:val="0"/>
          <w:iCs w:val="0"/>
          <w:caps w:val="0"/>
          <w:color w:val="333333"/>
          <w:spacing w:val="0"/>
          <w:sz w:val="32"/>
          <w:szCs w:val="32"/>
          <w:shd w:val="clear" w:color="auto" w:fill="FFFFFF"/>
        </w:rPr>
        <w:t>大型商贸企业、成品油零售企业和重要商品储备企业等单位发现因突发事件引起的生活必需品供应不足或者成品油供应紧张情况的，应当在1小时内向区市场监管局和区商务局报告。</w:t>
      </w:r>
    </w:p>
    <w:p w14:paraId="07A116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4.1.2</w:t>
      </w:r>
      <w:r>
        <w:rPr>
          <w:rFonts w:hint="eastAsia" w:ascii="CESI仿宋-GB2312" w:hAnsi="CESI仿宋-GB2312" w:eastAsia="CESI仿宋-GB2312" w:cs="CESI仿宋-GB2312"/>
          <w:i w:val="0"/>
          <w:iCs w:val="0"/>
          <w:caps w:val="0"/>
          <w:color w:val="333333"/>
          <w:spacing w:val="0"/>
          <w:sz w:val="32"/>
          <w:szCs w:val="32"/>
          <w:shd w:val="clear" w:color="auto" w:fill="FFFFFF"/>
        </w:rPr>
        <w:t>区商务局对各类信息进行汇总，科学分析、综合评价。对确认的生活必需品市场异常波动或成品油供应紧张的信息，应当立即向区人民政府、区指挥部报告，必要时向区指挥部成员单位和区直有关部门通报情况。</w:t>
      </w:r>
    </w:p>
    <w:p w14:paraId="780BC1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4.2</w:t>
      </w:r>
      <w:r>
        <w:rPr>
          <w:rFonts w:hint="eastAsia" w:ascii="国标楷体" w:hAnsi="国标楷体" w:eastAsia="国标楷体" w:cs="国标楷体"/>
          <w:i w:val="0"/>
          <w:iCs w:val="0"/>
          <w:caps w:val="0"/>
          <w:color w:val="333333"/>
          <w:spacing w:val="0"/>
          <w:sz w:val="32"/>
          <w:szCs w:val="32"/>
          <w:shd w:val="clear" w:color="auto" w:fill="FFFFFF"/>
        </w:rPr>
        <w:t>应急准备</w:t>
      </w:r>
    </w:p>
    <w:p w14:paraId="7E1D08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按照分级负责的原则，区、街道乡（开发区）指挥部根据实际情况，做好下列一项或者多项工作：加强应急值守，及时受理和报送相关信息</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评估市场波动、市场供应情况</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通知有关生活必需品承储企业做好投放准备工作，同时核实、汇总应急商品数据相关信息，启动应急联动机制，做好应急生活必需品调运准备</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跟踪了解生活必需品市场异常波动发展情况或者成品油市场供应情况</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w:t>
      </w:r>
      <w:r>
        <w:rPr>
          <w:rFonts w:hint="eastAsia" w:ascii="CESI仿宋-GB2312" w:hAnsi="CESI仿宋-GB2312" w:eastAsia="CESI仿宋-GB2312" w:cs="CESI仿宋-GB2312"/>
          <w:i w:val="0"/>
          <w:iCs w:val="0"/>
          <w:caps w:val="0"/>
          <w:color w:val="333333"/>
          <w:spacing w:val="0"/>
          <w:sz w:val="32"/>
          <w:szCs w:val="32"/>
          <w:shd w:val="clear" w:color="auto" w:fill="FFFFFF"/>
        </w:rPr>
        <w:t>做好启动应急响应的其他准备工作。</w:t>
      </w:r>
    </w:p>
    <w:p w14:paraId="5BC8AA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方正小标宋简体" w:hAnsi="方正小标宋简体" w:eastAsia="方正小标宋简体" w:cs="方正小标宋简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5.</w:t>
      </w:r>
      <w:r>
        <w:rPr>
          <w:rFonts w:hint="eastAsia" w:ascii="方正小标宋简体" w:hAnsi="方正小标宋简体" w:eastAsia="方正小标宋简体" w:cs="方正小标宋简体"/>
          <w:i w:val="0"/>
          <w:iCs w:val="0"/>
          <w:caps w:val="0"/>
          <w:color w:val="333333"/>
          <w:spacing w:val="0"/>
          <w:sz w:val="32"/>
          <w:szCs w:val="32"/>
          <w:shd w:val="clear" w:color="auto" w:fill="FFFFFF"/>
        </w:rPr>
        <w:t>应急响应</w:t>
      </w:r>
    </w:p>
    <w:p w14:paraId="7262AE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5.1</w:t>
      </w:r>
      <w:r>
        <w:rPr>
          <w:rFonts w:hint="eastAsia" w:ascii="国标楷体" w:hAnsi="国标楷体" w:eastAsia="国标楷体" w:cs="国标楷体"/>
          <w:i w:val="0"/>
          <w:iCs w:val="0"/>
          <w:caps w:val="0"/>
          <w:color w:val="333333"/>
          <w:spacing w:val="0"/>
          <w:sz w:val="32"/>
          <w:szCs w:val="32"/>
          <w:shd w:val="clear" w:color="auto" w:fill="FFFFFF"/>
        </w:rPr>
        <w:t>分级响应</w:t>
      </w:r>
    </w:p>
    <w:p w14:paraId="60EC4E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5.1.1</w:t>
      </w:r>
      <w:r>
        <w:rPr>
          <w:rFonts w:hint="eastAsia" w:ascii="CESI仿宋-GB2312" w:hAnsi="CESI仿宋-GB2312" w:eastAsia="CESI仿宋-GB2312" w:cs="CESI仿宋-GB2312"/>
          <w:i w:val="0"/>
          <w:iCs w:val="0"/>
          <w:caps w:val="0"/>
          <w:color w:val="333333"/>
          <w:spacing w:val="0"/>
          <w:sz w:val="32"/>
          <w:szCs w:val="32"/>
          <w:shd w:val="clear" w:color="auto" w:fill="FFFFFF"/>
        </w:rPr>
        <w:t>二级应急响应</w:t>
      </w:r>
    </w:p>
    <w:p w14:paraId="34C0BF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生活必需品产生较大市场异常波动或成品油供应进入预警状态后，事发地街道乡（开发区）指挥部根据突发事件应急预案启动二级应急响应，开展应急处置工作，及时向区指挥部上报应急处置进展情况等有关信息。区指挥部对事发地区应急工作进行指导。</w:t>
      </w:r>
    </w:p>
    <w:p w14:paraId="00A470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5.1.2</w:t>
      </w:r>
      <w:r>
        <w:rPr>
          <w:rFonts w:hint="eastAsia" w:ascii="CESI仿宋-GB2312" w:hAnsi="CESI仿宋-GB2312" w:eastAsia="CESI仿宋-GB2312" w:cs="CESI仿宋-GB2312"/>
          <w:i w:val="0"/>
          <w:iCs w:val="0"/>
          <w:caps w:val="0"/>
          <w:color w:val="333333"/>
          <w:spacing w:val="0"/>
          <w:sz w:val="32"/>
          <w:szCs w:val="32"/>
          <w:shd w:val="clear" w:color="auto" w:fill="FFFFFF"/>
        </w:rPr>
        <w:t>一级应急响应</w:t>
      </w:r>
    </w:p>
    <w:p w14:paraId="615684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生活必需品产生重大市场异常波动或成品油供应进入紧急状态后，区生活必需品及成品油突发事件应急指挥部办公室在接到报告1小时内提出启动全区生活必需品及成品油市场供应应急预案的建议，由区指挥部批准后启动一级应急响应。</w:t>
      </w:r>
    </w:p>
    <w:p w14:paraId="102B8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区商务主管部门启动生活必需品或成品油日监测报告制度，随时掌握生活必需品市场异常波动或成品油供应的发展动态。</w:t>
      </w:r>
    </w:p>
    <w:p w14:paraId="4C35C3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区指挥部下达指令，相关单位应当在2小时内组织应急生活必需品或成品油的生产、运输，维护好市场秩序和食品安全以及相关保障工作。</w:t>
      </w:r>
    </w:p>
    <w:p w14:paraId="0D4588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发生地区指挥部应当在1小时内组织成员单位和有关部门贯彻落实区指挥部关于应急生活必需品或成品油调度工作。</w:t>
      </w:r>
    </w:p>
    <w:p w14:paraId="32755A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5.2</w:t>
      </w:r>
      <w:r>
        <w:rPr>
          <w:rFonts w:hint="eastAsia" w:ascii="国标楷体" w:hAnsi="国标楷体" w:eastAsia="国标楷体" w:cs="国标楷体"/>
          <w:i w:val="0"/>
          <w:iCs w:val="0"/>
          <w:caps w:val="0"/>
          <w:color w:val="333333"/>
          <w:spacing w:val="0"/>
          <w:sz w:val="32"/>
          <w:szCs w:val="32"/>
          <w:shd w:val="clear" w:color="auto" w:fill="FFFFFF"/>
        </w:rPr>
        <w:t>紧急措施</w:t>
      </w:r>
    </w:p>
    <w:p w14:paraId="242C57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5.2.1</w:t>
      </w:r>
      <w:r>
        <w:rPr>
          <w:rFonts w:hint="eastAsia" w:ascii="CESI仿宋-GB2312" w:hAnsi="CESI仿宋-GB2312" w:eastAsia="CESI仿宋-GB2312" w:cs="CESI仿宋-GB2312"/>
          <w:i w:val="0"/>
          <w:iCs w:val="0"/>
          <w:caps w:val="0"/>
          <w:color w:val="333333"/>
          <w:spacing w:val="0"/>
          <w:sz w:val="32"/>
          <w:szCs w:val="32"/>
          <w:shd w:val="clear" w:color="auto" w:fill="FFFFFF"/>
        </w:rPr>
        <w:t>发布信息。针对生活必需品及成品油市场异常波动，区商务局会同有关部门可及时发布市场信息，正确引导市场预期。</w:t>
      </w:r>
    </w:p>
    <w:p w14:paraId="5BA0B3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5.2.2</w:t>
      </w:r>
      <w:r>
        <w:rPr>
          <w:rFonts w:hint="eastAsia" w:ascii="CESI仿宋-GB2312" w:hAnsi="CESI仿宋-GB2312" w:eastAsia="CESI仿宋-GB2312" w:cs="CESI仿宋-GB2312"/>
          <w:i w:val="0"/>
          <w:iCs w:val="0"/>
          <w:caps w:val="0"/>
          <w:color w:val="333333"/>
          <w:spacing w:val="0"/>
          <w:sz w:val="32"/>
          <w:szCs w:val="32"/>
          <w:shd w:val="clear" w:color="auto" w:fill="FFFFFF"/>
        </w:rPr>
        <w:t>企业供应链采购。当发生生活必需品较大市场异常波动时，区商务主管部门会同有关部门督促骨干流通企业与生产企业、供应商积极组织货源，动用商业库存，增加市场供应。</w:t>
      </w:r>
    </w:p>
    <w:p w14:paraId="785A68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5.2.</w:t>
      </w:r>
      <w:r>
        <w:rPr>
          <w:rFonts w:hint="eastAsia" w:ascii="CESI仿宋-GB2312" w:hAnsi="CESI仿宋-GB2312" w:eastAsia="CESI仿宋-GB2312" w:cs="CESI仿宋-GB2312"/>
          <w:i w:val="0"/>
          <w:iCs w:val="0"/>
          <w:caps w:val="0"/>
          <w:color w:val="333333"/>
          <w:spacing w:val="0"/>
          <w:sz w:val="32"/>
          <w:szCs w:val="32"/>
          <w:shd w:val="clear" w:color="auto" w:fill="FFFFFF"/>
        </w:rPr>
        <w:t>3.区域间调剂。当发生生活必需品重大市场异常波动时，立即组织有关企业从周边未发生市场波动的地区紧急调运商品，进行异地商品余缺调剂。</w:t>
      </w:r>
    </w:p>
    <w:p w14:paraId="504209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5.2.</w:t>
      </w:r>
      <w:r>
        <w:rPr>
          <w:rFonts w:hint="eastAsia" w:ascii="CESI仿宋-GB2312" w:hAnsi="CESI仿宋-GB2312" w:eastAsia="CESI仿宋-GB2312" w:cs="CESI仿宋-GB2312"/>
          <w:i w:val="0"/>
          <w:iCs w:val="0"/>
          <w:caps w:val="0"/>
          <w:color w:val="333333"/>
          <w:spacing w:val="0"/>
          <w:sz w:val="32"/>
          <w:szCs w:val="32"/>
          <w:shd w:val="clear" w:color="auto" w:fill="FFFFFF"/>
        </w:rPr>
        <w:t>4动用储备。当发生生活必需品重大市场异常波动时，区商务局向市商务局申请动用生活必需品储备，适时将生活必需品储备投放我区市场。</w:t>
      </w:r>
    </w:p>
    <w:p w14:paraId="45EC5E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5.2.</w:t>
      </w:r>
      <w:r>
        <w:rPr>
          <w:rFonts w:hint="eastAsia" w:ascii="CESI仿宋-GB2312" w:hAnsi="CESI仿宋-GB2312" w:eastAsia="CESI仿宋-GB2312" w:cs="CESI仿宋-GB2312"/>
          <w:i w:val="0"/>
          <w:iCs w:val="0"/>
          <w:caps w:val="0"/>
          <w:color w:val="333333"/>
          <w:spacing w:val="0"/>
          <w:sz w:val="32"/>
          <w:szCs w:val="32"/>
          <w:shd w:val="clear" w:color="auto" w:fill="FFFFFF"/>
        </w:rPr>
        <w:t>5下架封存。在全区范围内出现因公共卫生事件、社会安全事件或其他突发事件需要采取生活必需品下架、封存等应急处置的。商品流通经营者在接到区指挥部通知后，应立即停止下架或封存商品交易，采取下架、封存、通知、回收等必要合理处置措施，依法提供必要信息，并上报有关监督管理部门。</w:t>
      </w:r>
    </w:p>
    <w:p w14:paraId="54D86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5"/>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5.2.</w:t>
      </w:r>
      <w:r>
        <w:rPr>
          <w:rFonts w:hint="eastAsia" w:ascii="CESI仿宋-GB2312" w:hAnsi="CESI仿宋-GB2312" w:eastAsia="CESI仿宋-GB2312" w:cs="CESI仿宋-GB2312"/>
          <w:i w:val="0"/>
          <w:iCs w:val="0"/>
          <w:caps w:val="0"/>
          <w:color w:val="333333"/>
          <w:spacing w:val="0"/>
          <w:sz w:val="32"/>
          <w:szCs w:val="32"/>
          <w:shd w:val="clear" w:color="auto" w:fill="FFFFFF"/>
        </w:rPr>
        <w:t>6建立临时商业供应网点。发生重大突发事件造成商业网点严重损毁，影响生活必需品市场供应的，区商务主管部门应迅速会同相关部门组织建立临时性商业供应网点，保障生活必需品供应渠道畅通。</w:t>
      </w:r>
    </w:p>
    <w:p w14:paraId="1B3A89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5.3</w:t>
      </w:r>
      <w:r>
        <w:rPr>
          <w:rFonts w:hint="eastAsia" w:ascii="国标楷体" w:hAnsi="国标楷体" w:eastAsia="国标楷体" w:cs="国标楷体"/>
          <w:i w:val="0"/>
          <w:iCs w:val="0"/>
          <w:caps w:val="0"/>
          <w:color w:val="333333"/>
          <w:spacing w:val="0"/>
          <w:sz w:val="32"/>
          <w:szCs w:val="32"/>
          <w:shd w:val="clear" w:color="auto" w:fill="FFFFFF"/>
        </w:rPr>
        <w:t>应急响应终止</w:t>
      </w:r>
    </w:p>
    <w:p w14:paraId="175A9F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当生活必需品市场异常波动或成品油供应紧张已消除或得到有效控制，市场供应秩序恢复正常，价格基本稳定时，终止应急响应。</w:t>
      </w:r>
    </w:p>
    <w:p w14:paraId="2D29D2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应急处置工作结束后，区商务主管部门应就突发事件对相关生活必需品或成品油中远期市场供应的影响作出研判，提出工作建议，及时向区人民政府、区指挥部报告，同时通报有关部门，并做好后续监测工作，及时向社会公布相关信息。</w:t>
      </w:r>
    </w:p>
    <w:p w14:paraId="4A4D93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方正小标宋简体" w:hAnsi="方正小标宋简体" w:eastAsia="方正小标宋简体" w:cs="方正小标宋简体"/>
          <w:i w:val="0"/>
          <w:iCs w:val="0"/>
          <w:caps w:val="0"/>
          <w:color w:val="333333"/>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6.</w:t>
      </w:r>
      <w:r>
        <w:rPr>
          <w:rFonts w:hint="eastAsia" w:ascii="方正小标宋简体" w:hAnsi="方正小标宋简体" w:eastAsia="方正小标宋简体" w:cs="方正小标宋简体"/>
          <w:i w:val="0"/>
          <w:iCs w:val="0"/>
          <w:caps w:val="0"/>
          <w:color w:val="333333"/>
          <w:spacing w:val="0"/>
          <w:sz w:val="32"/>
          <w:szCs w:val="32"/>
          <w:shd w:val="clear" w:color="auto" w:fill="FFFFFF"/>
          <w:lang w:eastAsia="zh-CN"/>
        </w:rPr>
        <w:t>事后</w:t>
      </w:r>
      <w:r>
        <w:rPr>
          <w:rFonts w:hint="eastAsia" w:ascii="方正小标宋简体" w:hAnsi="方正小标宋简体" w:eastAsia="方正小标宋简体" w:cs="方正小标宋简体"/>
          <w:i w:val="0"/>
          <w:iCs w:val="0"/>
          <w:caps w:val="0"/>
          <w:color w:val="333333"/>
          <w:spacing w:val="0"/>
          <w:sz w:val="32"/>
          <w:szCs w:val="32"/>
          <w:shd w:val="clear" w:color="auto" w:fill="FFFFFF"/>
        </w:rPr>
        <w:t>处置</w:t>
      </w:r>
    </w:p>
    <w:p w14:paraId="416497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6.1</w:t>
      </w:r>
      <w:r>
        <w:rPr>
          <w:rFonts w:hint="eastAsia" w:ascii="国标楷体" w:hAnsi="国标楷体" w:eastAsia="国标楷体" w:cs="国标楷体"/>
          <w:i w:val="0"/>
          <w:iCs w:val="0"/>
          <w:caps w:val="0"/>
          <w:color w:val="333333"/>
          <w:spacing w:val="0"/>
          <w:sz w:val="32"/>
          <w:szCs w:val="32"/>
          <w:shd w:val="clear" w:color="auto" w:fill="FFFFFF"/>
        </w:rPr>
        <w:t>善后处置</w:t>
      </w:r>
    </w:p>
    <w:p w14:paraId="636294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生活必需品市场异常波动或成品油供应紧张突发事件应急处置结束后，区指挥部要积极稳妥地做好善后工作。按照有关规定，对调运、投放应急生活必需品产生的费用，以及使用交通工具和相关设施、设备发生的相关费用应给予合理补偿。</w:t>
      </w:r>
    </w:p>
    <w:p w14:paraId="79F7BB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国标楷体" w:hAnsi="国标楷体" w:eastAsia="国标楷体" w:cs="国标楷体"/>
          <w:i w:val="0"/>
          <w:iCs w:val="0"/>
          <w:caps w:val="0"/>
          <w:color w:val="333333"/>
          <w:spacing w:val="0"/>
          <w:sz w:val="32"/>
          <w:szCs w:val="32"/>
        </w:rPr>
      </w:pPr>
      <w:r>
        <w:rPr>
          <w:rFonts w:hint="eastAsia" w:ascii="国标楷体" w:hAnsi="国标楷体" w:eastAsia="国标楷体" w:cs="国标楷体"/>
          <w:i w:val="0"/>
          <w:iCs w:val="0"/>
          <w:caps w:val="0"/>
          <w:color w:val="333333"/>
          <w:spacing w:val="0"/>
          <w:sz w:val="32"/>
          <w:szCs w:val="32"/>
          <w:shd w:val="clear" w:color="auto" w:fill="FFFFFF"/>
          <w:lang w:val="en-US" w:eastAsia="zh-CN"/>
        </w:rPr>
        <w:t>6.2</w:t>
      </w:r>
      <w:r>
        <w:rPr>
          <w:rFonts w:hint="eastAsia" w:ascii="国标楷体" w:hAnsi="国标楷体" w:eastAsia="国标楷体" w:cs="国标楷体"/>
          <w:i w:val="0"/>
          <w:iCs w:val="0"/>
          <w:caps w:val="0"/>
          <w:color w:val="333333"/>
          <w:spacing w:val="0"/>
          <w:sz w:val="32"/>
          <w:szCs w:val="32"/>
          <w:shd w:val="clear" w:color="auto" w:fill="FFFFFF"/>
        </w:rPr>
        <w:t>调查与评估</w:t>
      </w:r>
    </w:p>
    <w:p w14:paraId="0C9C95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210" w:afterAutospacing="0" w:line="240" w:lineRule="auto"/>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sz w:val="32"/>
          <w:szCs w:val="32"/>
          <w:shd w:val="clear" w:color="auto" w:fill="FFFFFF"/>
        </w:rPr>
        <w:t>按照分级负责原则，区指挥部负责对生活必需品重大市场异常波动或成品油供应紧急状态的起因、性质、影响、责任、经验教训等问题进行调查与评估</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，形成调查报告，</w:t>
      </w:r>
      <w:r>
        <w:rPr>
          <w:rFonts w:hint="eastAsia" w:ascii="CESI仿宋-GB2312" w:hAnsi="CESI仿宋-GB2312" w:eastAsia="CESI仿宋-GB2312" w:cs="CESI仿宋-GB2312"/>
          <w:i w:val="0"/>
          <w:iCs w:val="0"/>
          <w:caps w:val="0"/>
          <w:color w:val="333333"/>
          <w:spacing w:val="0"/>
          <w:sz w:val="32"/>
          <w:szCs w:val="32"/>
          <w:shd w:val="clear" w:color="auto" w:fill="FFFFFF"/>
        </w:rPr>
        <w:t>上报区政府，并通报有关单位。</w:t>
      </w:r>
    </w:p>
    <w:p w14:paraId="4BA7D326">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rPr>
      </w:pPr>
      <w:r>
        <w:rPr>
          <w:rFonts w:hint="eastAsia" w:ascii="CESI仿宋-GB2312" w:hAnsi="CESI仿宋-GB2312" w:eastAsia="CESI仿宋-GB2312" w:cs="CESI仿宋-GB2312"/>
          <w:i w:val="0"/>
          <w:iCs w:val="0"/>
          <w:caps w:val="0"/>
          <w:color w:val="333333"/>
          <w:spacing w:val="0"/>
          <w:sz w:val="32"/>
          <w:szCs w:val="32"/>
          <w:shd w:val="clear" w:color="auto" w:fill="FFFFFF"/>
        </w:rPr>
        <w:t>调查评估报告内容包括：市场异常波动的事实；原因分析及主要依据；应对措施的评估；各种必要的附件；存在的不足和问题；经验、教训和建议。</w:t>
      </w:r>
    </w:p>
    <w:p w14:paraId="0C05650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7.</w:t>
      </w:r>
      <w:r>
        <w:rPr>
          <w:rFonts w:hint="eastAsia" w:ascii="方正小标宋简体" w:hAnsi="方正小标宋简体" w:eastAsia="方正小标宋简体" w:cs="方正小标宋简体"/>
          <w:sz w:val="32"/>
          <w:szCs w:val="32"/>
        </w:rPr>
        <w:t>附则</w:t>
      </w:r>
    </w:p>
    <w:p w14:paraId="4F51B3E3">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val="en-US" w:eastAsia="zh-CN"/>
        </w:rPr>
        <w:t>7</w:t>
      </w:r>
      <w:r>
        <w:rPr>
          <w:rFonts w:hint="eastAsia" w:ascii="国标楷体" w:hAnsi="国标楷体" w:eastAsia="国标楷体" w:cs="国标楷体"/>
          <w:sz w:val="32"/>
          <w:szCs w:val="32"/>
        </w:rPr>
        <w:t>.1预案管理</w:t>
      </w:r>
    </w:p>
    <w:p w14:paraId="2BCA83C4">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本预案由区主要生活必需品及成品油市场供应应急处置指挥部负责管理和组织实施,视情况变化及时修订完善,按程序报区人民政府批准。</w:t>
      </w:r>
    </w:p>
    <w:p w14:paraId="1DB14CE9">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val="en-US" w:eastAsia="zh-CN"/>
        </w:rPr>
        <w:t>7</w:t>
      </w:r>
      <w:r>
        <w:rPr>
          <w:rFonts w:hint="eastAsia" w:ascii="国标楷体" w:hAnsi="国标楷体" w:eastAsia="国标楷体" w:cs="国标楷体"/>
          <w:sz w:val="32"/>
          <w:szCs w:val="32"/>
        </w:rPr>
        <w:t>.2预案实施</w:t>
      </w:r>
    </w:p>
    <w:p w14:paraId="6C7A106C">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预案自公布之30日后实施,区人民政府办公室于2021年１１月１１日印发的《区人民政府办公室关于印发蔡甸区突发动植物疫情应急预案等6个应急预案的通知》(蔡政办〔2021〕10号)中的《蔡甸区生活必需品及成品油市场供应应急预案》同时废止。</w:t>
      </w:r>
    </w:p>
    <w:p w14:paraId="1D044AF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CESI仿宋-GB2312" w:hAnsi="CESI仿宋-GB2312" w:eastAsia="CESI仿宋-GB2312" w:cs="CESI仿宋-GB2312"/>
          <w:sz w:val="32"/>
          <w:szCs w:val="32"/>
        </w:rPr>
      </w:pPr>
    </w:p>
    <w:p w14:paraId="680B944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楷体">
    <w:altName w:val="楷体_GB2312"/>
    <w:panose1 w:val="02000500000000000000"/>
    <w:charset w:val="86"/>
    <w:family w:val="auto"/>
    <w:pitch w:val="default"/>
    <w:sig w:usb0="00000000" w:usb1="00000000" w:usb2="00000000" w:usb3="00000000" w:csb0="00060007"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ZDMxODVjMDhlZTA5Mjk2NWRiNTg2MWYyNzQyMjEifQ=="/>
  </w:docVars>
  <w:rsids>
    <w:rsidRoot w:val="7FDB3167"/>
    <w:rsid w:val="385E06D4"/>
    <w:rsid w:val="3FD6DEFB"/>
    <w:rsid w:val="3FFEFAA2"/>
    <w:rsid w:val="432F8583"/>
    <w:rsid w:val="55FFDD74"/>
    <w:rsid w:val="69F7A676"/>
    <w:rsid w:val="75FE8B29"/>
    <w:rsid w:val="773C510C"/>
    <w:rsid w:val="7D9FD591"/>
    <w:rsid w:val="7FDB3167"/>
    <w:rsid w:val="BCDEF5EC"/>
    <w:rsid w:val="BE7FF7E2"/>
    <w:rsid w:val="DAF799D0"/>
    <w:rsid w:val="DDAE7C49"/>
    <w:rsid w:val="EFFF5D19"/>
    <w:rsid w:val="F2FEDBE5"/>
    <w:rsid w:val="FF3FC7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4857</Words>
  <Characters>5031</Characters>
  <Lines>0</Lines>
  <Paragraphs>0</Paragraphs>
  <TotalTime>11</TotalTime>
  <ScaleCrop>false</ScaleCrop>
  <LinksUpToDate>false</LinksUpToDate>
  <CharactersWithSpaces>5046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2025-03-01T02:58:00Z</dcterms:created>
  <dc:creator>huawei</dc:creator>
  <cp:lastModifiedBy>阵雨过后</cp:lastModifiedBy>
  <dcterms:modified xsi:type="dcterms:W3CDTF">2025-09-09T07:08:08Z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1117EA796E05EFDD27E8A268C0D78786</vt:lpwstr>
  </property>
  <property fmtid="{D5CDD505-2E9C-101B-9397-08002B2CF9AE}" pid="4" name="KSOTemplateDocerSaveRecord">
    <vt:lpwstr>eyJoZGlkIjoiOTkzMjhkZWNjOTVhMzFkNjVhODY4Y2ZmMTliODAyMDQiLCJ1c2VySWQiOiIxMjg2NjczODMxIn0=</vt:lpwstr>
  </property>
</Properties>
</file>