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400" w:lineRule="exact"/>
        <w:jc w:val="center"/>
        <w:rPr>
          <w:rFonts w:hint="default" w:ascii="黑体" w:eastAsia="黑体"/>
          <w:b w:val="0"/>
          <w:szCs w:val="44"/>
          <w:lang w:val="en-US" w:eastAsia="zh-CN"/>
        </w:rPr>
      </w:pPr>
      <w:bookmarkStart w:id="0" w:name="_GoBack"/>
      <w:r>
        <w:rPr>
          <w:rFonts w:hint="eastAsia" w:ascii="黑体" w:eastAsia="黑体"/>
          <w:b w:val="0"/>
          <w:szCs w:val="44"/>
        </w:rPr>
        <w:t>武汉市</w:t>
      </w:r>
      <w:r>
        <w:rPr>
          <w:rFonts w:hint="eastAsia" w:ascii="黑体" w:eastAsia="黑体"/>
          <w:b w:val="0"/>
          <w:szCs w:val="44"/>
          <w:lang w:eastAsia="zh-CN"/>
        </w:rPr>
        <w:t>蔡甸区社会保险基金结算中心</w:t>
      </w:r>
    </w:p>
    <w:p>
      <w:pPr>
        <w:pStyle w:val="2"/>
        <w:snapToGrid w:val="0"/>
        <w:spacing w:before="360" w:after="240" w:line="400" w:lineRule="exac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2025年项目绩效目标表</w:t>
      </w:r>
    </w:p>
    <w:bookmarkEnd w:id="0"/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蔡甸区人力资源和社会保障局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蔡甸区社会保险基金结算中心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13659817046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部门预算项目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2025年基金结算中心单位往来专户资金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2025年基金结算中心单位往来专户资金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基金结算中心单位往来专户资金2025年预算经费为40万元。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center" w:pos="1083"/>
                <w:tab w:val="right" w:pos="2047"/>
              </w:tabs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2025年单位往来专户资金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往来专户资金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40.00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2025年基金结算中心单位往来专户资金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2025年单位往来资金（基金结算中心）完成预定目标的全部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往来资金金额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40万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资金到账足额率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资金到账及时率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往来资金金额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≤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40万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资金到账足额率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资金到账及时率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基金结算中心单位往来专户资金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907" w:right="1800" w:bottom="56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NzU5ZGE1NWE2YWZiM2QyYjcyNWUyNDU3N2IxN2QifQ=="/>
  </w:docVars>
  <w:rsids>
    <w:rsidRoot w:val="00000000"/>
    <w:rsid w:val="015E0632"/>
    <w:rsid w:val="04DF5F2E"/>
    <w:rsid w:val="0661309E"/>
    <w:rsid w:val="089D5EE4"/>
    <w:rsid w:val="090221EB"/>
    <w:rsid w:val="0C8C41D6"/>
    <w:rsid w:val="0CFA1B57"/>
    <w:rsid w:val="0DB25F8E"/>
    <w:rsid w:val="0E653000"/>
    <w:rsid w:val="0EC341CA"/>
    <w:rsid w:val="126E64F7"/>
    <w:rsid w:val="12CF75E2"/>
    <w:rsid w:val="13AF2F6F"/>
    <w:rsid w:val="13FF447C"/>
    <w:rsid w:val="16EB42BE"/>
    <w:rsid w:val="1A163D48"/>
    <w:rsid w:val="1AD67034"/>
    <w:rsid w:val="1B0F0EC3"/>
    <w:rsid w:val="1C257DFC"/>
    <w:rsid w:val="22405E06"/>
    <w:rsid w:val="2714160F"/>
    <w:rsid w:val="2CFC6DCE"/>
    <w:rsid w:val="2E141EF5"/>
    <w:rsid w:val="2E70150D"/>
    <w:rsid w:val="31C83722"/>
    <w:rsid w:val="374C2700"/>
    <w:rsid w:val="38107BD1"/>
    <w:rsid w:val="39276F80"/>
    <w:rsid w:val="39BC3B6C"/>
    <w:rsid w:val="3BAA5C47"/>
    <w:rsid w:val="3C4816E7"/>
    <w:rsid w:val="3D4A118D"/>
    <w:rsid w:val="41B4781F"/>
    <w:rsid w:val="446D28C8"/>
    <w:rsid w:val="46565349"/>
    <w:rsid w:val="47CA1B4A"/>
    <w:rsid w:val="4CD055BE"/>
    <w:rsid w:val="514F30C0"/>
    <w:rsid w:val="598B533E"/>
    <w:rsid w:val="5D243653"/>
    <w:rsid w:val="60177C34"/>
    <w:rsid w:val="60A725D1"/>
    <w:rsid w:val="625978FB"/>
    <w:rsid w:val="638B442C"/>
    <w:rsid w:val="666C7096"/>
    <w:rsid w:val="66BF255F"/>
    <w:rsid w:val="6A3F387A"/>
    <w:rsid w:val="6A6D6639"/>
    <w:rsid w:val="6A9034FC"/>
    <w:rsid w:val="6C042FCD"/>
    <w:rsid w:val="6C983716"/>
    <w:rsid w:val="6EF72976"/>
    <w:rsid w:val="742A559B"/>
    <w:rsid w:val="75BB6AEA"/>
    <w:rsid w:val="7C6B04FF"/>
    <w:rsid w:val="7F3410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744</Words>
  <Characters>863</Characters>
  <Lines>0</Lines>
  <Paragraphs>0</Paragraphs>
  <TotalTime>0</TotalTime>
  <ScaleCrop>false</ScaleCrop>
  <LinksUpToDate>false</LinksUpToDate>
  <CharactersWithSpaces>931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dcterms:modified xsi:type="dcterms:W3CDTF">2025-01-14T00:47:07Z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