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BC9B8">
      <w:pPr>
        <w:pStyle w:val="2"/>
        <w:snapToGrid w:val="0"/>
        <w:spacing w:before="360" w:after="240" w:line="640" w:lineRule="atLeast"/>
        <w:jc w:val="center"/>
        <w:rPr>
          <w:rFonts w:ascii="黑体" w:eastAsia="黑体"/>
          <w:b w:val="0"/>
          <w:szCs w:val="44"/>
        </w:rPr>
      </w:pPr>
      <w:r>
        <w:rPr>
          <w:rFonts w:hint="eastAsia" w:ascii="黑体" w:eastAsia="黑体"/>
          <w:b w:val="0"/>
          <w:szCs w:val="44"/>
        </w:rPr>
        <w:t>部门项目申报表(含绩效目标)</w:t>
      </w:r>
    </w:p>
    <w:p w14:paraId="72D7E550">
      <w:r>
        <w:rPr>
          <w:rFonts w:hint="eastAsia"/>
        </w:rPr>
        <w:t xml:space="preserve"> </w:t>
      </w:r>
      <w:r>
        <w:rPr>
          <w:rFonts w:hint="eastAsia" w:ascii="仿宋_GB2312" w:hAnsi="仿宋_GB2312" w:eastAsia="仿宋_GB2312" w:cs="仿宋_GB2312"/>
          <w:szCs w:val="21"/>
        </w:rPr>
        <w:t xml:space="preserve">申报日期： </w:t>
      </w:r>
      <w:r>
        <w:rPr>
          <w:rFonts w:hint="eastAsia"/>
        </w:rPr>
        <w:t xml:space="preserve">                                                          </w:t>
      </w:r>
      <w:r>
        <w:rPr>
          <w:rFonts w:hint="eastAsia" w:ascii="仿宋_GB2312" w:hAnsi="仿宋_GB2312" w:eastAsia="仿宋_GB2312" w:cs="仿宋_GB2312"/>
        </w:rPr>
        <w:t>单位：万元</w:t>
      </w:r>
    </w:p>
    <w:tbl>
      <w:tblPr>
        <w:tblStyle w:val="3"/>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860"/>
        <w:gridCol w:w="286"/>
        <w:gridCol w:w="423"/>
        <w:gridCol w:w="723"/>
        <w:gridCol w:w="1146"/>
        <w:gridCol w:w="1015"/>
      </w:tblGrid>
      <w:tr w14:paraId="2ED26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565D7C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53145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蔡甸区城乡</w:t>
            </w:r>
            <w:r>
              <w:rPr>
                <w:rFonts w:hint="eastAsia" w:ascii="仿宋_GB2312" w:hAnsi="Arial" w:eastAsia="仿宋_GB2312" w:cs="Arial"/>
                <w:color w:val="000000"/>
                <w:kern w:val="0"/>
                <w:sz w:val="24"/>
                <w:szCs w:val="24"/>
                <w:lang w:eastAsia="zh-CN"/>
              </w:rPr>
              <w:t>公交</w:t>
            </w:r>
            <w:r>
              <w:rPr>
                <w:rFonts w:hint="eastAsia" w:ascii="仿宋_GB2312" w:hAnsi="Arial" w:eastAsia="仿宋_GB2312" w:cs="Arial"/>
                <w:color w:val="000000"/>
                <w:kern w:val="0"/>
                <w:sz w:val="24"/>
                <w:szCs w:val="24"/>
              </w:rPr>
              <w:t>一体化改造运营补贴　</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DC2E23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70A12F3">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4201142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064T000000</w:t>
            </w:r>
            <w:r>
              <w:rPr>
                <w:rFonts w:hint="eastAsia" w:ascii="仿宋_GB2312" w:hAnsi="Arial" w:eastAsia="仿宋_GB2312" w:cs="Arial"/>
                <w:color w:val="000000"/>
                <w:kern w:val="0"/>
                <w:sz w:val="24"/>
                <w:szCs w:val="24"/>
                <w:lang w:val="en-US" w:eastAsia="zh-CN"/>
              </w:rPr>
              <w:t>156</w:t>
            </w:r>
          </w:p>
        </w:tc>
      </w:tr>
      <w:tr w14:paraId="0E159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00F2F2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7B63C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区</w:t>
            </w:r>
            <w:r>
              <w:rPr>
                <w:rFonts w:hint="eastAsia" w:ascii="仿宋_GB2312" w:hAnsi="Arial" w:eastAsia="仿宋_GB2312" w:cs="Arial"/>
                <w:color w:val="000000"/>
                <w:kern w:val="0"/>
                <w:sz w:val="24"/>
                <w:szCs w:val="24"/>
              </w:rPr>
              <w:t>交通运输局　</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19A97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B4EE5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区</w:t>
            </w:r>
            <w:r>
              <w:rPr>
                <w:rFonts w:hint="eastAsia" w:ascii="仿宋_GB2312" w:hAnsi="Arial" w:eastAsia="仿宋_GB2312" w:cs="Arial"/>
                <w:color w:val="000000"/>
                <w:kern w:val="0"/>
                <w:sz w:val="24"/>
                <w:szCs w:val="24"/>
              </w:rPr>
              <w:t>交通运输局　　</w:t>
            </w:r>
          </w:p>
        </w:tc>
      </w:tr>
      <w:tr w14:paraId="17EB4A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C796D9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58985A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陈超</w:t>
            </w:r>
            <w:r>
              <w:rPr>
                <w:rFonts w:hint="eastAsia" w:ascii="仿宋_GB2312" w:hAnsi="Arial" w:eastAsia="仿宋_GB2312" w:cs="Arial"/>
                <w:color w:val="000000"/>
                <w:kern w:val="0"/>
                <w:sz w:val="24"/>
                <w:szCs w:val="24"/>
              </w:rPr>
              <w:t>　</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FA1F0B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5BEE9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69810467　</w:t>
            </w:r>
          </w:p>
        </w:tc>
      </w:tr>
      <w:tr w14:paraId="463EB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920C31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4AA85C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14:paraId="0C1A0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0F23F0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3E87617">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补贴补助类</w:t>
            </w:r>
          </w:p>
        </w:tc>
      </w:tr>
      <w:tr w14:paraId="1E1D9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8F3B10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4093BB6">
            <w:pPr>
              <w:widowControl/>
              <w:snapToGrid w:val="0"/>
              <w:jc w:val="center"/>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D5161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C35A8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　</w:t>
            </w:r>
          </w:p>
        </w:tc>
      </w:tr>
      <w:tr w14:paraId="64D40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881165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D37F34A">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蔡甸区人民政府与武汉市公共交通集团有限公司签订《城乡公交一体化改造协议书》</w:t>
            </w:r>
          </w:p>
        </w:tc>
      </w:tr>
      <w:tr w14:paraId="1297F4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399376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64349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蔡甸区人民政府与武汉市公共交通集团有限公司签订《城乡公交一体化改造协议书》对公司运营公交化改造路线（包括现有和今后新开辟）运营亏损由区政府承担，按市财政局委托第三方出具的成本规制审核结果进行补贴结算。运营补贴采取每年四季度进行预拨，年终依据审计结果进行结算。</w:t>
            </w:r>
          </w:p>
        </w:tc>
      </w:tr>
      <w:tr w14:paraId="72AB5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CB4D52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F07F22">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1000</w:t>
            </w:r>
            <w:r>
              <w:rPr>
                <w:rFonts w:hint="eastAsia" w:ascii="仿宋_GB2312" w:hAnsi="Arial" w:eastAsia="仿宋_GB2312" w:cs="Arial"/>
                <w:color w:val="000000"/>
                <w:kern w:val="0"/>
                <w:sz w:val="24"/>
                <w:szCs w:val="24"/>
              </w:rPr>
              <w:t>　</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144CF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C0F91C4">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1000</w:t>
            </w:r>
            <w:r>
              <w:rPr>
                <w:rFonts w:hint="eastAsia" w:ascii="仿宋_GB2312" w:hAnsi="Arial" w:eastAsia="仿宋_GB2312" w:cs="Arial"/>
                <w:color w:val="000000"/>
                <w:kern w:val="0"/>
                <w:sz w:val="24"/>
                <w:szCs w:val="24"/>
              </w:rPr>
              <w:t>　</w:t>
            </w:r>
          </w:p>
        </w:tc>
      </w:tr>
      <w:tr w14:paraId="6424D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E4BB3D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862005">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　2023年预算7000万元</w:t>
            </w:r>
            <w:r>
              <w:rPr>
                <w:rFonts w:hint="eastAsia" w:ascii="仿宋_GB2312" w:hAnsi="Arial" w:eastAsia="仿宋_GB2312" w:cs="Arial"/>
                <w:color w:val="000000"/>
                <w:kern w:val="0"/>
                <w:sz w:val="24"/>
                <w:szCs w:val="24"/>
                <w:lang w:val="en-US" w:eastAsia="zh-CN"/>
              </w:rPr>
              <w:t>,2024年申报预算2000万元。2025年申报预算1000万元</w:t>
            </w:r>
          </w:p>
        </w:tc>
      </w:tr>
      <w:tr w14:paraId="73383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5E572B5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2887A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F5A2D4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6804DD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664C96C">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317520">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D87814">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1000</w:t>
            </w:r>
          </w:p>
        </w:tc>
      </w:tr>
      <w:tr w14:paraId="05CF8E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CFE2B08">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421C4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6E928A">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1000</w:t>
            </w:r>
            <w:r>
              <w:rPr>
                <w:rFonts w:hint="eastAsia" w:ascii="仿宋_GB2312" w:eastAsia="仿宋_GB2312" w:cs="Arial"/>
                <w:color w:val="000000"/>
                <w:kern w:val="0"/>
                <w:sz w:val="24"/>
                <w:szCs w:val="24"/>
              </w:rPr>
              <w:t>　</w:t>
            </w:r>
          </w:p>
        </w:tc>
      </w:tr>
      <w:tr w14:paraId="74B83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973B1A0">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B99D09">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C4F5F8">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1000</w:t>
            </w:r>
            <w:r>
              <w:rPr>
                <w:rFonts w:hint="eastAsia" w:ascii="仿宋_GB2312" w:eastAsia="仿宋_GB2312" w:cs="Arial"/>
                <w:color w:val="000000"/>
                <w:kern w:val="0"/>
                <w:sz w:val="24"/>
                <w:szCs w:val="24"/>
              </w:rPr>
              <w:t>　</w:t>
            </w:r>
          </w:p>
        </w:tc>
      </w:tr>
      <w:tr w14:paraId="445CF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1CFECFAD">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B2DD2B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FFC956">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2B93D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82839CA">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7A0A88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8549949">
            <w:pPr>
              <w:widowControl/>
              <w:snapToGrid w:val="0"/>
              <w:jc w:val="right"/>
              <w:rPr>
                <w:rFonts w:ascii="仿宋_GB2312" w:hAnsi="Arial" w:eastAsia="仿宋_GB2312" w:cs="Arial"/>
                <w:color w:val="000000"/>
                <w:kern w:val="0"/>
                <w:sz w:val="24"/>
                <w:szCs w:val="24"/>
              </w:rPr>
            </w:pPr>
          </w:p>
        </w:tc>
      </w:tr>
      <w:tr w14:paraId="4CEA6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124E6C67">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A1FB4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CC5034">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51122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630CD735">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8EB658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BEC0A89">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4A5B4B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C4A30A5">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69113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B1C5CB4">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78344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17478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D06F77">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7BB431">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6BD70B">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551A2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866828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000000"/>
                <w:kern w:val="0"/>
                <w:sz w:val="24"/>
                <w:szCs w:val="24"/>
              </w:rPr>
              <w:t>城乡一体化改造运营补贴</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A5824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000000"/>
                <w:kern w:val="0"/>
                <w:sz w:val="24"/>
                <w:szCs w:val="24"/>
              </w:rPr>
              <w:t>城乡一体化改造运营补贴</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1FD04C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其他对企业的补助</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39576D">
            <w:pPr>
              <w:widowControl/>
              <w:snapToGrid w:val="0"/>
              <w:jc w:val="righ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Cs w:val="21"/>
                <w:lang w:val="en-US" w:eastAsia="zh-CN"/>
              </w:rPr>
              <w:t>1000</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235852">
            <w:pPr>
              <w:widowControl/>
              <w:snapToGrid w:val="0"/>
              <w:spacing w:line="240" w:lineRule="auto"/>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13"/>
                <w:szCs w:val="13"/>
              </w:rPr>
              <w:t>蔡甸区人民政府与武汉市公共交通集团有限公司签订《城乡公交一体化改造协议书》对公司运营公交化改造路线（包括现有和今后新开辟）运营亏损由区财政承担，按第三方出具2022年度成本规制成本监审报告审核结果进行补贴结算，2022年公交集团母公司总路线522条，其中跨区路线138条，各区分摊比例按每条线路的跨区线长占该线路总线长的比例计算，2022年度蔡甸分摊比例3.89%，蔡甸区规制成本15989.39万元，规则收入及利润2028.86万元，应分摊规则补贴13960.52万元。</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D51143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31F2DF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06B714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9C250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99DD1E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B084E2A">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76E38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9C9A2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4B027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2B3265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28F41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A1ECAB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DED06A8">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7BF7F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0EFCA7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54B87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DD39F58">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620874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6B94C3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DA851A">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5A36A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BDC61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3902D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EE255A1">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6B423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4901229">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B1E718">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5C1944">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3D744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EB3A6D2">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0D3B90">
            <w:pPr>
              <w:widowControl/>
              <w:snapToGrid w:val="0"/>
              <w:jc w:val="righ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453"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1E4A4C5">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5D3E5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62729FB3">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7EAD3DD1">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453"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5DEFA155">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38FA51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B20C155">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20503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2681D6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D6F305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08F208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BD1F53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蔡甸区城乡一体化改造运营补贴</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E5231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区交通局城乡一体化改造运营补贴项目资金用于补贴武汉公共交通集团有限责任公司运营公交化改造线路运营成本，确保蔡甸城乡一体化线路公交的正常运营。</w:t>
            </w:r>
          </w:p>
        </w:tc>
      </w:tr>
      <w:tr w14:paraId="1715E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070401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B11C50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19FCD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3F94F5B">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7DF5F5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0B621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E0C71C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D08097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29016D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D9BC9A4">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251BF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9E2F3D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B9206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B5880C6">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8D4B6C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58B26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1FB459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1FC8F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restart"/>
            <w:tcBorders>
              <w:left w:val="single" w:color="000000" w:sz="4" w:space="0"/>
              <w:right w:val="single" w:color="000000" w:sz="4" w:space="0"/>
            </w:tcBorders>
            <w:tcMar>
              <w:top w:w="0" w:type="dxa"/>
              <w:left w:w="57" w:type="dxa"/>
              <w:bottom w:w="0" w:type="dxa"/>
              <w:right w:w="57" w:type="dxa"/>
            </w:tcMar>
            <w:vAlign w:val="center"/>
          </w:tcPr>
          <w:p w14:paraId="1C1837C9">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蔡甸区城乡</w:t>
            </w:r>
            <w:r>
              <w:rPr>
                <w:rFonts w:hint="eastAsia" w:ascii="仿宋_GB2312" w:hAnsi="Arial" w:eastAsia="仿宋_GB2312" w:cs="Arial"/>
                <w:color w:val="000000"/>
                <w:kern w:val="0"/>
                <w:sz w:val="24"/>
                <w:szCs w:val="24"/>
                <w:lang w:eastAsia="zh-CN"/>
              </w:rPr>
              <w:t>公交</w:t>
            </w:r>
            <w:r>
              <w:rPr>
                <w:rFonts w:hint="eastAsia" w:ascii="仿宋_GB2312" w:hAnsi="Arial" w:eastAsia="仿宋_GB2312" w:cs="Arial"/>
                <w:color w:val="000000"/>
                <w:kern w:val="0"/>
                <w:sz w:val="24"/>
                <w:szCs w:val="24"/>
              </w:rPr>
              <w:t>一体化改造运营补贴</w:t>
            </w:r>
          </w:p>
        </w:tc>
        <w:tc>
          <w:tcPr>
            <w:tcW w:w="1146"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41C367A2">
            <w:pPr>
              <w:widowControl/>
              <w:snapToGrid w:val="0"/>
              <w:jc w:val="left"/>
              <w:rPr>
                <w:rFonts w:ascii="仿宋_GB2312" w:hAnsi="宋体" w:eastAsia="仿宋_GB2312" w:cs="Arial"/>
                <w:color w:val="000000"/>
                <w:kern w:val="0"/>
                <w:sz w:val="24"/>
                <w:szCs w:val="24"/>
              </w:rPr>
            </w:pPr>
          </w:p>
          <w:p w14:paraId="23313A5C">
            <w:pPr>
              <w:widowControl/>
              <w:snapToGrid w:val="0"/>
              <w:jc w:val="left"/>
              <w:rPr>
                <w:rFonts w:ascii="仿宋_GB2312" w:hAnsi="宋体" w:eastAsia="仿宋_GB2312" w:cs="Arial"/>
                <w:color w:val="000000"/>
                <w:kern w:val="0"/>
                <w:sz w:val="24"/>
                <w:szCs w:val="24"/>
              </w:rPr>
            </w:pPr>
          </w:p>
          <w:p w14:paraId="06A48034">
            <w:pPr>
              <w:widowControl/>
              <w:snapToGrid w:val="0"/>
              <w:jc w:val="left"/>
              <w:rPr>
                <w:rFonts w:ascii="仿宋_GB2312" w:hAnsi="宋体" w:eastAsia="仿宋_GB2312" w:cs="Arial"/>
                <w:color w:val="000000"/>
                <w:kern w:val="0"/>
                <w:sz w:val="24"/>
                <w:szCs w:val="24"/>
              </w:rPr>
            </w:pPr>
          </w:p>
          <w:p w14:paraId="30083202">
            <w:pPr>
              <w:widowControl/>
              <w:snapToGrid w:val="0"/>
              <w:jc w:val="left"/>
              <w:rPr>
                <w:rFonts w:ascii="仿宋_GB2312" w:hAnsi="宋体" w:eastAsia="仿宋_GB2312" w:cs="Arial"/>
                <w:color w:val="000000"/>
                <w:kern w:val="0"/>
                <w:sz w:val="24"/>
                <w:szCs w:val="24"/>
              </w:rPr>
            </w:pPr>
          </w:p>
          <w:p w14:paraId="7592CA9C">
            <w:pPr>
              <w:widowControl/>
              <w:snapToGrid w:val="0"/>
              <w:ind w:firstLine="240" w:firstLineChars="10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23EC3BF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产出数量</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D9C13B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全年运营里程完成率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79FBE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F78A94A">
            <w:pPr>
              <w:widowControl/>
              <w:snapToGrid w:val="0"/>
              <w:jc w:val="both"/>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行业标准</w:t>
            </w:r>
          </w:p>
        </w:tc>
      </w:tr>
      <w:tr w14:paraId="2181A8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B91609A">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79663C68">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422577C2">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4CCED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全年发车班次数完成率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4C15C0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A44C50">
            <w:pPr>
              <w:widowControl/>
              <w:snapToGrid w:val="0"/>
              <w:jc w:val="both"/>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197A2F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322ED9FD">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3CD208D">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61A0A3A6">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CDA75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公交线路覆盖率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41A28D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998F9D">
            <w:pPr>
              <w:widowControl/>
              <w:snapToGrid w:val="0"/>
              <w:jc w:val="both"/>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2D5C1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69F828F5">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4DEB38C3">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6D64ECA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产出质量</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2686A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发车正点率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CB26D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2799A1E">
            <w:pPr>
              <w:widowControl/>
              <w:snapToGrid w:val="0"/>
              <w:jc w:val="both"/>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6CF6C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3C382858">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72949302">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6DC77134">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75D42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公交设施完好率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C106A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0036A6D">
            <w:pPr>
              <w:widowControl/>
              <w:snapToGrid w:val="0"/>
              <w:jc w:val="both"/>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704A67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053274FE">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3AA1886D">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41869660">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BFBC6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投诉处理回复率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13B78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E8B8DF">
            <w:pPr>
              <w:widowControl/>
              <w:snapToGrid w:val="0"/>
              <w:jc w:val="both"/>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4EC2F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57246D4">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1784B9D5">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703D97B3">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917DF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投诉处理回复率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A2E92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21ED64">
            <w:pPr>
              <w:widowControl/>
              <w:snapToGrid w:val="0"/>
              <w:jc w:val="both"/>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7E861D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3EB6C45A">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05620B02">
            <w:pPr>
              <w:widowControl/>
              <w:snapToGrid w:val="0"/>
              <w:jc w:val="left"/>
              <w:rPr>
                <w:rFonts w:ascii="仿宋_GB2312" w:hAnsi="宋体" w:eastAsia="仿宋_GB2312" w:cs="Arial"/>
                <w:color w:val="000000"/>
                <w:kern w:val="0"/>
                <w:sz w:val="24"/>
                <w:szCs w:val="24"/>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6E2CB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产出时效</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9C9B2E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运营补贴资金拨付完成及时率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C38F2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FEEA15">
            <w:pPr>
              <w:widowControl/>
              <w:snapToGrid w:val="0"/>
              <w:jc w:val="both"/>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31E9C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467DBCA">
            <w:pPr>
              <w:widowControl/>
              <w:snapToGrid w:val="0"/>
              <w:jc w:val="left"/>
              <w:rPr>
                <w:rFonts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73BAD60A">
            <w:pPr>
              <w:widowControl/>
              <w:snapToGrid w:val="0"/>
              <w:jc w:val="left"/>
              <w:rPr>
                <w:rFonts w:ascii="仿宋_GB2312" w:hAnsi="宋体" w:eastAsia="仿宋_GB2312" w:cs="Arial"/>
                <w:color w:val="000000"/>
                <w:kern w:val="0"/>
                <w:sz w:val="24"/>
                <w:szCs w:val="24"/>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37140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产出成本</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FAF34A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运营补贴资金成本节约率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B2B57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621911F">
            <w:pPr>
              <w:widowControl/>
              <w:snapToGrid w:val="0"/>
              <w:jc w:val="both"/>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37FDC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599DB2A0">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right w:val="single" w:color="000000" w:sz="4" w:space="0"/>
            </w:tcBorders>
            <w:tcMar>
              <w:top w:w="0" w:type="dxa"/>
              <w:left w:w="57" w:type="dxa"/>
              <w:bottom w:w="0" w:type="dxa"/>
              <w:right w:w="57" w:type="dxa"/>
            </w:tcMar>
            <w:vAlign w:val="center"/>
          </w:tcPr>
          <w:p w14:paraId="646BB83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效果</w:t>
            </w:r>
          </w:p>
        </w:tc>
        <w:tc>
          <w:tcPr>
            <w:tcW w:w="1147" w:type="dxa"/>
            <w:tcBorders>
              <w:top w:val="single" w:color="000000" w:sz="4" w:space="0"/>
              <w:left w:val="nil"/>
              <w:right w:val="single" w:color="000000" w:sz="4" w:space="0"/>
            </w:tcBorders>
            <w:tcMar>
              <w:top w:w="0" w:type="dxa"/>
              <w:left w:w="57" w:type="dxa"/>
              <w:bottom w:w="0" w:type="dxa"/>
              <w:right w:w="57" w:type="dxa"/>
            </w:tcMar>
            <w:vAlign w:val="center"/>
          </w:tcPr>
          <w:p w14:paraId="79CA318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实施效益</w:t>
            </w:r>
          </w:p>
        </w:tc>
        <w:tc>
          <w:tcPr>
            <w:tcW w:w="2098" w:type="dxa"/>
            <w:gridSpan w:val="3"/>
            <w:tcBorders>
              <w:top w:val="single" w:color="000000" w:sz="4" w:space="0"/>
              <w:left w:val="nil"/>
              <w:right w:val="single" w:color="000000" w:sz="4" w:space="0"/>
            </w:tcBorders>
            <w:tcMar>
              <w:top w:w="0" w:type="dxa"/>
              <w:left w:w="57" w:type="dxa"/>
              <w:bottom w:w="0" w:type="dxa"/>
              <w:right w:w="57" w:type="dxa"/>
            </w:tcMar>
            <w:vAlign w:val="center"/>
          </w:tcPr>
          <w:p w14:paraId="1933AE4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可持续影响</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1E1BC7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98CED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75321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bottom w:val="single" w:color="000000" w:sz="4" w:space="0"/>
              <w:right w:val="single" w:color="000000" w:sz="4" w:space="0"/>
            </w:tcBorders>
            <w:tcMar>
              <w:top w:w="0" w:type="dxa"/>
              <w:left w:w="57" w:type="dxa"/>
              <w:bottom w:w="0" w:type="dxa"/>
              <w:right w:w="57" w:type="dxa"/>
            </w:tcMar>
            <w:vAlign w:val="center"/>
          </w:tcPr>
          <w:p w14:paraId="329C5ABC">
            <w:pPr>
              <w:widowControl/>
              <w:snapToGrid w:val="0"/>
              <w:jc w:val="left"/>
              <w:rPr>
                <w:rFonts w:ascii="仿宋_GB2312" w:hAnsi="宋体" w:eastAsia="仿宋_GB2312" w:cs="Arial"/>
                <w:color w:val="000000"/>
                <w:kern w:val="0"/>
                <w:sz w:val="24"/>
                <w:szCs w:val="24"/>
              </w:rPr>
            </w:pPr>
          </w:p>
        </w:tc>
        <w:tc>
          <w:tcPr>
            <w:tcW w:w="1146" w:type="dxa"/>
            <w:tcBorders>
              <w:left w:val="nil"/>
              <w:bottom w:val="single" w:color="000000" w:sz="4" w:space="0"/>
              <w:right w:val="single" w:color="000000" w:sz="4" w:space="0"/>
            </w:tcBorders>
            <w:tcMar>
              <w:top w:w="0" w:type="dxa"/>
              <w:left w:w="57" w:type="dxa"/>
              <w:bottom w:w="0" w:type="dxa"/>
              <w:right w:w="57" w:type="dxa"/>
            </w:tcMar>
            <w:vAlign w:val="center"/>
          </w:tcPr>
          <w:p w14:paraId="073E12AD">
            <w:pPr>
              <w:widowControl/>
              <w:snapToGrid w:val="0"/>
              <w:jc w:val="left"/>
              <w:rPr>
                <w:rFonts w:ascii="仿宋_GB2312" w:hAnsi="宋体" w:eastAsia="仿宋_GB2312" w:cs="Arial"/>
                <w:color w:val="000000"/>
                <w:kern w:val="0"/>
                <w:sz w:val="24"/>
                <w:szCs w:val="24"/>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2CA6B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0850B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投诉处理满意度</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841D1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47EF57">
            <w:pPr>
              <w:widowControl/>
              <w:snapToGrid w:val="0"/>
              <w:jc w:val="both"/>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639B45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49DB550">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13825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682934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D1731F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C4C71B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812" w:type="dxa"/>
            <w:gridSpan w:val="2"/>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6ED813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6175D13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578"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950E60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6488FDB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71DA4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vAlign w:val="center"/>
          </w:tcPr>
          <w:p w14:paraId="280D2C8A">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14:paraId="134B7EAA">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14:paraId="629F73FC">
            <w:pPr>
              <w:widowControl/>
              <w:jc w:val="left"/>
              <w:rPr>
                <w:rFonts w:ascii="仿宋_GB2312" w:hAnsi="宋体" w:eastAsia="仿宋_GB2312" w:cs="Arial"/>
                <w:color w:val="000000"/>
                <w:kern w:val="0"/>
                <w:sz w:val="24"/>
                <w:szCs w:val="24"/>
              </w:rPr>
            </w:pPr>
          </w:p>
        </w:tc>
        <w:tc>
          <w:tcPr>
            <w:tcW w:w="1812" w:type="dxa"/>
            <w:gridSpan w:val="2"/>
            <w:vMerge w:val="continue"/>
            <w:tcBorders>
              <w:top w:val="single" w:color="auto" w:sz="4" w:space="0"/>
              <w:left w:val="single" w:color="auto" w:sz="4" w:space="0"/>
              <w:bottom w:val="single" w:color="auto" w:sz="4" w:space="0"/>
              <w:right w:val="single" w:color="auto" w:sz="4" w:space="0"/>
            </w:tcBorders>
            <w:vAlign w:val="center"/>
          </w:tcPr>
          <w:p w14:paraId="6B6B64C0">
            <w:pPr>
              <w:widowControl/>
              <w:jc w:val="left"/>
              <w:rPr>
                <w:rFonts w:ascii="仿宋_GB2312" w:hAnsi="宋体" w:eastAsia="仿宋_GB2312" w:cs="Arial"/>
                <w:color w:val="000000"/>
                <w:kern w:val="0"/>
                <w:sz w:val="24"/>
                <w:szCs w:val="24"/>
              </w:rPr>
            </w:pPr>
          </w:p>
        </w:tc>
        <w:tc>
          <w:tcPr>
            <w:tcW w:w="709"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6060C7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723"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54A285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8D41E7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vAlign w:val="center"/>
          </w:tcPr>
          <w:p w14:paraId="46B82642">
            <w:pPr>
              <w:widowControl/>
              <w:jc w:val="left"/>
              <w:rPr>
                <w:rFonts w:ascii="仿宋_GB2312" w:hAnsi="宋体" w:eastAsia="仿宋_GB2312" w:cs="Arial"/>
                <w:color w:val="000000"/>
                <w:kern w:val="0"/>
                <w:sz w:val="24"/>
                <w:szCs w:val="24"/>
              </w:rPr>
            </w:pPr>
          </w:p>
        </w:tc>
      </w:tr>
      <w:tr w14:paraId="1BBECB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000000" w:sz="4" w:space="0"/>
              <w:left w:val="single" w:color="000000" w:sz="4" w:space="0"/>
              <w:right w:val="single" w:color="000000" w:sz="4" w:space="0"/>
            </w:tcBorders>
            <w:tcMar>
              <w:top w:w="0" w:type="dxa"/>
              <w:left w:w="57" w:type="dxa"/>
              <w:bottom w:w="0" w:type="dxa"/>
              <w:right w:w="57" w:type="dxa"/>
            </w:tcMar>
            <w:vAlign w:val="center"/>
          </w:tcPr>
          <w:p w14:paraId="70D11359">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蔡甸区城乡</w:t>
            </w:r>
            <w:r>
              <w:rPr>
                <w:rFonts w:hint="eastAsia" w:ascii="仿宋_GB2312" w:hAnsi="Arial" w:eastAsia="仿宋_GB2312" w:cs="Arial"/>
                <w:color w:val="000000"/>
                <w:kern w:val="0"/>
                <w:sz w:val="24"/>
                <w:szCs w:val="24"/>
                <w:lang w:eastAsia="zh-CN"/>
              </w:rPr>
              <w:t>公交</w:t>
            </w:r>
            <w:r>
              <w:rPr>
                <w:rFonts w:hint="eastAsia" w:ascii="仿宋_GB2312" w:hAnsi="Arial" w:eastAsia="仿宋_GB2312" w:cs="Arial"/>
                <w:color w:val="000000"/>
                <w:kern w:val="0"/>
                <w:sz w:val="24"/>
                <w:szCs w:val="24"/>
              </w:rPr>
              <w:t>一体化改造运营补贴</w:t>
            </w:r>
          </w:p>
        </w:tc>
        <w:tc>
          <w:tcPr>
            <w:tcW w:w="1146"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0B1D4F6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74FA2E5D">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产出数量</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D12D95">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全年运营里程完成率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41F974C">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81DB5E1">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E0D499">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32D152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5601F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7ED080A5">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0A7AA5C9">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18027956">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EA294C">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全年发车班次数完成率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50B551">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BB696F3">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422DA7D">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164BB1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2F6EE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16F464EB">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3908C7B7">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2E064BEA">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36D86AD">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auto"/>
                <w:kern w:val="0"/>
                <w:sz w:val="24"/>
                <w:szCs w:val="24"/>
              </w:rPr>
              <w:t>公交线路覆盖率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3481E5">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6617BA1">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600C8EC">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7ACB4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0ED12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721860B6">
            <w:pPr>
              <w:widowControl/>
              <w:snapToGrid w:val="0"/>
              <w:jc w:val="left"/>
              <w:rPr>
                <w:rFonts w:ascii="仿宋_GB2312" w:hAnsi="宋体" w:eastAsia="仿宋_GB2312" w:cs="Arial"/>
                <w:color w:val="000000"/>
                <w:kern w:val="0"/>
                <w:sz w:val="24"/>
                <w:szCs w:val="24"/>
              </w:rPr>
            </w:pPr>
          </w:p>
        </w:tc>
        <w:tc>
          <w:tcPr>
            <w:tcW w:w="1146" w:type="dxa"/>
            <w:vMerge w:val="restart"/>
            <w:tcBorders>
              <w:left w:val="nil"/>
              <w:right w:val="single" w:color="000000" w:sz="4" w:space="0"/>
            </w:tcBorders>
            <w:tcMar>
              <w:top w:w="0" w:type="dxa"/>
              <w:left w:w="57" w:type="dxa"/>
              <w:bottom w:w="0" w:type="dxa"/>
              <w:right w:w="57" w:type="dxa"/>
            </w:tcMar>
            <w:vAlign w:val="center"/>
          </w:tcPr>
          <w:p w14:paraId="30A3551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0C52F3D5">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产出质量</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DB279F">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发车正点率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3AC760">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B6C842">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78B84B">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5541A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653005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E0CAF1F">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30270030">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3B246042">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49A1D0">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公交设施完好率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AE1D2B">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20AC25">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4F24F9">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F18CF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67E61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31C9E484">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11812AC5">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5632ADB1">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1E4976E">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投诉处理回复率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DF635B">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20FF25C">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D36EEF5">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6125B8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782D0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D8BAF73">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16CA259">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51F4AD05">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1F5AB8">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全年载客量完成率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F5885BF">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1C17533">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B0FB7AD">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56598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4E841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64DD28CD">
            <w:pPr>
              <w:widowControl/>
              <w:snapToGrid w:val="0"/>
              <w:jc w:val="left"/>
              <w:rPr>
                <w:rFonts w:ascii="仿宋_GB2312" w:hAnsi="宋体" w:eastAsia="仿宋_GB2312" w:cs="Arial"/>
                <w:color w:val="000000"/>
                <w:kern w:val="0"/>
                <w:sz w:val="24"/>
                <w:szCs w:val="24"/>
              </w:rPr>
            </w:pPr>
          </w:p>
        </w:tc>
        <w:tc>
          <w:tcPr>
            <w:tcW w:w="1146" w:type="dxa"/>
            <w:tcBorders>
              <w:left w:val="nil"/>
              <w:right w:val="single" w:color="000000" w:sz="4" w:space="0"/>
            </w:tcBorders>
            <w:tcMar>
              <w:top w:w="0" w:type="dxa"/>
              <w:left w:w="57" w:type="dxa"/>
              <w:bottom w:w="0" w:type="dxa"/>
              <w:right w:w="57" w:type="dxa"/>
            </w:tcMar>
            <w:vAlign w:val="center"/>
          </w:tcPr>
          <w:p w14:paraId="4C43BEB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6485A74">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产出成本</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2B66557">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建立考评体系，降低运营补贴资金成本</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62A7A88">
            <w:pPr>
              <w:widowControl/>
              <w:snapToGrid w:val="0"/>
              <w:jc w:val="left"/>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优化公共公交线网，减少公交线路重复,降低公交公司运营成本</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73CB7D0">
            <w:pPr>
              <w:widowControl/>
              <w:snapToGrid w:val="0"/>
              <w:jc w:val="left"/>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优化公共公交线网，减少公交线路重复,降低公交公司运营成本</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1912D2">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优化公共公交线网，减少公交线路重复,降低公交公司运营成本</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D2CD0A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479FD4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0353D6A">
            <w:pPr>
              <w:widowControl/>
              <w:snapToGrid w:val="0"/>
              <w:jc w:val="left"/>
              <w:rPr>
                <w:rFonts w:ascii="仿宋_GB2312" w:hAnsi="宋体" w:eastAsia="仿宋_GB2312" w:cs="Arial"/>
                <w:color w:val="000000"/>
                <w:kern w:val="0"/>
                <w:sz w:val="24"/>
                <w:szCs w:val="24"/>
              </w:rPr>
            </w:pPr>
          </w:p>
        </w:tc>
        <w:tc>
          <w:tcPr>
            <w:tcW w:w="1146" w:type="dxa"/>
            <w:vMerge w:val="restart"/>
            <w:tcBorders>
              <w:left w:val="nil"/>
              <w:right w:val="single" w:color="000000" w:sz="4" w:space="0"/>
            </w:tcBorders>
            <w:tcMar>
              <w:top w:w="0" w:type="dxa"/>
              <w:left w:w="57" w:type="dxa"/>
              <w:bottom w:w="0" w:type="dxa"/>
              <w:right w:w="57" w:type="dxa"/>
            </w:tcMar>
            <w:vAlign w:val="center"/>
          </w:tcPr>
          <w:p w14:paraId="0916592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效果</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4ED00886">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社会效益</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E20DC99">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1"/>
                <w:szCs w:val="21"/>
              </w:rPr>
              <w:t>降低居民出行成本</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D483DA8">
            <w:pPr>
              <w:widowControl/>
              <w:snapToGrid w:val="0"/>
              <w:jc w:val="center"/>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保证居民方便、安全出行</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AE3FF1">
            <w:pPr>
              <w:widowControl/>
              <w:snapToGrid w:val="0"/>
              <w:jc w:val="center"/>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保证居民方便、安全出行</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640AF6">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保证居民方便、安全出行</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234EBB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35D617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55B7A6E5">
            <w:pPr>
              <w:widowControl/>
              <w:snapToGrid w:val="0"/>
              <w:jc w:val="left"/>
              <w:rPr>
                <w:rFonts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5A48511B">
            <w:pPr>
              <w:widowControl/>
              <w:snapToGrid w:val="0"/>
              <w:jc w:val="left"/>
              <w:rPr>
                <w:rFonts w:hint="eastAsia"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651B78E0">
            <w:pPr>
              <w:widowControl/>
              <w:snapToGrid w:val="0"/>
              <w:jc w:val="left"/>
              <w:rPr>
                <w:rFonts w:hint="eastAsia"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5394190">
            <w:pPr>
              <w:widowControl/>
              <w:snapToGrid w:val="0"/>
              <w:jc w:val="left"/>
              <w:rPr>
                <w:rFonts w:hint="eastAsia"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方便居民出行</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B6A454E">
            <w:pPr>
              <w:widowControl/>
              <w:snapToGrid w:val="0"/>
              <w:jc w:val="center"/>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保证居民方便、安全出行</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66C21F">
            <w:pPr>
              <w:widowControl/>
              <w:snapToGrid w:val="0"/>
              <w:jc w:val="center"/>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保证居民方便、安全出行</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BC648C">
            <w:pPr>
              <w:widowControl/>
              <w:snapToGrid w:val="0"/>
              <w:jc w:val="center"/>
              <w:rPr>
                <w:rFonts w:hint="eastAsia"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保证居民方便、安全出行</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25AC6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096095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60AC54BE">
            <w:pPr>
              <w:widowControl/>
              <w:snapToGrid w:val="0"/>
              <w:jc w:val="left"/>
              <w:rPr>
                <w:rFonts w:ascii="仿宋_GB2312" w:hAnsi="宋体" w:eastAsia="仿宋_GB2312" w:cs="Arial"/>
                <w:color w:val="000000"/>
                <w:kern w:val="0"/>
                <w:sz w:val="24"/>
                <w:szCs w:val="24"/>
              </w:rPr>
            </w:pPr>
          </w:p>
        </w:tc>
        <w:tc>
          <w:tcPr>
            <w:tcW w:w="1146" w:type="dxa"/>
            <w:tcBorders>
              <w:left w:val="nil"/>
              <w:right w:val="single" w:color="000000" w:sz="4" w:space="0"/>
            </w:tcBorders>
            <w:tcMar>
              <w:top w:w="0" w:type="dxa"/>
              <w:left w:w="57" w:type="dxa"/>
              <w:bottom w:w="0" w:type="dxa"/>
              <w:right w:w="57" w:type="dxa"/>
            </w:tcMar>
            <w:vAlign w:val="center"/>
          </w:tcPr>
          <w:p w14:paraId="6B07485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w:t>
            </w:r>
          </w:p>
        </w:tc>
        <w:tc>
          <w:tcPr>
            <w:tcW w:w="1147" w:type="dxa"/>
            <w:tcBorders>
              <w:left w:val="nil"/>
              <w:bottom w:val="single" w:color="000000" w:sz="4" w:space="0"/>
              <w:right w:val="single" w:color="000000" w:sz="4" w:space="0"/>
            </w:tcBorders>
            <w:tcMar>
              <w:top w:w="0" w:type="dxa"/>
              <w:left w:w="57" w:type="dxa"/>
              <w:bottom w:w="0" w:type="dxa"/>
              <w:right w:w="57" w:type="dxa"/>
            </w:tcMar>
            <w:vAlign w:val="center"/>
          </w:tcPr>
          <w:p w14:paraId="5203EE61">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服务对象满意度</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26375B9">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群众满意度</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BE6BD49">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≥90%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5A144A8">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≥90%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6B19E01">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≥90%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1436D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bookmarkStart w:id="0" w:name="_GoBack"/>
            <w:bookmarkEnd w:id="0"/>
          </w:p>
        </w:tc>
      </w:tr>
    </w:tbl>
    <w:p w14:paraId="14C52C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ZmZTBjZDhkNmUxYjg2OGNmYTk3Yzk1MmNlZmY5NjIifQ=="/>
  </w:docVars>
  <w:rsids>
    <w:rsidRoot w:val="00420898"/>
    <w:rsid w:val="001A05CF"/>
    <w:rsid w:val="00420898"/>
    <w:rsid w:val="00705D38"/>
    <w:rsid w:val="02CD7CA7"/>
    <w:rsid w:val="048E7CDD"/>
    <w:rsid w:val="06463B7D"/>
    <w:rsid w:val="0AD22566"/>
    <w:rsid w:val="0E63051A"/>
    <w:rsid w:val="11994CE1"/>
    <w:rsid w:val="189C43E3"/>
    <w:rsid w:val="1F173AB6"/>
    <w:rsid w:val="22582B1A"/>
    <w:rsid w:val="26045A03"/>
    <w:rsid w:val="26B56F89"/>
    <w:rsid w:val="28DA73BE"/>
    <w:rsid w:val="341C2421"/>
    <w:rsid w:val="343B4657"/>
    <w:rsid w:val="35430004"/>
    <w:rsid w:val="378C0F87"/>
    <w:rsid w:val="395407F9"/>
    <w:rsid w:val="3AFB5120"/>
    <w:rsid w:val="45091337"/>
    <w:rsid w:val="4D985900"/>
    <w:rsid w:val="5366346A"/>
    <w:rsid w:val="56421AE1"/>
    <w:rsid w:val="5C823974"/>
    <w:rsid w:val="5E9A1E1F"/>
    <w:rsid w:val="66BF255F"/>
    <w:rsid w:val="67D5245B"/>
    <w:rsid w:val="6FE7196B"/>
    <w:rsid w:val="75E35B28"/>
    <w:rsid w:val="768C71AA"/>
    <w:rsid w:val="780C4DBD"/>
    <w:rsid w:val="78147535"/>
    <w:rsid w:val="7FEDD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kern w:val="44"/>
      <w:sz w:val="44"/>
    </w:rPr>
  </w:style>
  <w:style w:type="character" w:default="1" w:styleId="4">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1327</Words>
  <Characters>1534</Characters>
  <Lines>12</Lines>
  <Paragraphs>3</Paragraphs>
  <TotalTime>4</TotalTime>
  <ScaleCrop>false</ScaleCrop>
  <LinksUpToDate>false</LinksUpToDate>
  <CharactersWithSpaces>1655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Administrator</cp:lastModifiedBy>
  <cp:lastPrinted>2025-01-02T07:47:58Z</cp:lastPrinted>
  <dcterms:modified xsi:type="dcterms:W3CDTF">2025-01-02T07:52:54Z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A47C5D84466944459C64BDB1DA87701B</vt:lpwstr>
  </property>
  <property fmtid="{D5CDD505-2E9C-101B-9397-08002B2CF9AE}" pid="4" name="KSOTemplateDocerSaveRecord">
    <vt:lpwstr>eyJoZGlkIjoiOTZmZTBjZDhkNmUxYjg2OGNmYTk3Yzk1MmNlZmY5NjIifQ==</vt:lpwstr>
  </property>
</Properties>
</file>