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eastAsia="黑体"/>
          <w:sz w:val="44"/>
          <w:szCs w:val="44"/>
        </w:rPr>
      </w:pPr>
    </w:p>
    <w:p>
      <w:pPr>
        <w:spacing w:line="60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蔡甸区2024预算绩效管理工作</w:t>
      </w:r>
      <w:r>
        <w:rPr>
          <w:rFonts w:hint="eastAsia" w:ascii="方正小标宋简体" w:eastAsia="方正小标宋简体"/>
          <w:sz w:val="44"/>
          <w:szCs w:val="44"/>
          <w:lang w:eastAsia="zh-CN"/>
        </w:rPr>
        <w:t>开展情况</w:t>
      </w:r>
    </w:p>
    <w:p>
      <w:pPr>
        <w:spacing w:line="600" w:lineRule="exact"/>
        <w:ind w:firstLine="640" w:firstLineChars="200"/>
        <w:jc w:val="left"/>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_GB2312" w:hAnsi="仿宋" w:eastAsia="仿宋_GB2312" w:cs="宋体"/>
          <w:spacing w:val="20"/>
          <w:kern w:val="0"/>
          <w:sz w:val="32"/>
          <w:szCs w:val="32"/>
          <w:lang w:val="en-US" w:eastAsia="zh-CN"/>
        </w:rPr>
      </w:pPr>
      <w:r>
        <w:rPr>
          <w:rFonts w:hint="eastAsia" w:ascii="仿宋_GB2312" w:hAnsi="仿宋" w:eastAsia="仿宋_GB2312" w:cs="宋体"/>
          <w:spacing w:val="20"/>
          <w:kern w:val="0"/>
          <w:sz w:val="32"/>
          <w:szCs w:val="32"/>
          <w:lang w:val="en-US" w:eastAsia="zh-CN"/>
        </w:rPr>
        <w:t>全面实施预算绩效管理是党中央、国务院立足新形势新任务，站在全局高度部署的一项重要任务，是推进国家治理体系和治理能力现代化的内在要求，是深化财税体制改革、建立现代财政制度的重要内容，是优化财政资源配置、提升公共服务质量的关键举措。近年来，蔡甸区财政局在区委、区政府领导下，在区人大监督指导下，认真贯彻中央、省、市有关工作部署，积极推动预算绩效管理工作在我区深入开展，努力构建全方位、全过程、全覆盖预算绩效管理机制。现将2024年预算绩效管理有关工作开展情况总结如下：</w:t>
      </w:r>
    </w:p>
    <w:p>
      <w:pPr>
        <w:spacing w:line="600" w:lineRule="exact"/>
        <w:ind w:firstLine="643" w:firstLineChars="200"/>
        <w:jc w:val="left"/>
        <w:rPr>
          <w:rFonts w:ascii="仿宋_GB2312" w:hAnsi="黑体" w:eastAsia="仿宋_GB2312"/>
          <w:b/>
          <w:sz w:val="32"/>
          <w:szCs w:val="32"/>
        </w:rPr>
      </w:pPr>
      <w:r>
        <w:rPr>
          <w:rFonts w:hint="eastAsia" w:ascii="仿宋_GB2312" w:hAnsi="黑体" w:eastAsia="仿宋_GB2312"/>
          <w:b/>
          <w:sz w:val="32"/>
          <w:szCs w:val="32"/>
          <w:lang w:eastAsia="zh-CN"/>
        </w:rPr>
        <w:t>一、</w:t>
      </w:r>
      <w:r>
        <w:rPr>
          <w:rFonts w:hint="eastAsia" w:ascii="仿宋_GB2312" w:hAnsi="黑体" w:eastAsia="仿宋_GB2312"/>
          <w:b/>
          <w:sz w:val="32"/>
          <w:szCs w:val="32"/>
        </w:rPr>
        <w:t>项目绩效自评和整体绩效自评情况</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_GB2312" w:hAnsi="仿宋" w:eastAsia="仿宋_GB2312" w:cs="宋体"/>
          <w:spacing w:val="20"/>
          <w:kern w:val="0"/>
          <w:sz w:val="32"/>
          <w:szCs w:val="32"/>
          <w:lang w:val="en-US" w:eastAsia="zh-CN"/>
        </w:rPr>
      </w:pPr>
      <w:r>
        <w:rPr>
          <w:rFonts w:hint="eastAsia" w:ascii="仿宋_GB2312" w:hAnsi="仿宋" w:eastAsia="仿宋_GB2312" w:cs="宋体"/>
          <w:spacing w:val="20"/>
          <w:kern w:val="0"/>
          <w:sz w:val="32"/>
          <w:szCs w:val="32"/>
          <w:lang w:val="en-US" w:eastAsia="zh-CN"/>
        </w:rPr>
        <w:t>根据《区财政局关于开展2024年度区级财政支出绩效评价工作的通知》(蔡财[2024]1号)，要求各预算单位对所有列入上年度部门预算安排的区级部门预算项目及承担区公共支出项目开展绩效自评。2024年，全区各部门（单位）共对358个专项项目开展了绩效自评，涉及资金总额12.92亿元，均按要求完成绩效自评并向区财政局提交评价报告备案。</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_GB2312" w:hAnsi="仿宋" w:eastAsia="仿宋_GB2312" w:cs="宋体"/>
          <w:spacing w:val="20"/>
          <w:kern w:val="0"/>
          <w:sz w:val="32"/>
          <w:szCs w:val="32"/>
          <w:lang w:val="en-US" w:eastAsia="zh-CN"/>
        </w:rPr>
      </w:pPr>
      <w:r>
        <w:rPr>
          <w:rFonts w:hint="eastAsia" w:ascii="仿宋_GB2312" w:hAnsi="仿宋" w:eastAsia="仿宋_GB2312" w:cs="宋体"/>
          <w:spacing w:val="20"/>
          <w:kern w:val="0"/>
          <w:sz w:val="32"/>
          <w:szCs w:val="32"/>
          <w:lang w:val="en-US" w:eastAsia="zh-CN"/>
        </w:rPr>
        <w:t>按照通知要求，全区各部门（单位）对部门整体支出进行绩效自评，主要对预算执行与调整情况、整体支出绩效目标完成情况进行分析。2024年应开展整体支出绩效评价一级预算单位70家，评价资金总额32.59亿元，全部按要求开展绩效自评并提交评价报告报区财政部门备案。</w:t>
      </w:r>
    </w:p>
    <w:p>
      <w:pPr>
        <w:spacing w:line="600" w:lineRule="exact"/>
        <w:ind w:firstLine="643" w:firstLineChars="200"/>
        <w:jc w:val="left"/>
        <w:rPr>
          <w:rFonts w:ascii="楷体_GB2312" w:hAnsi="黑体" w:eastAsia="楷体_GB2312"/>
          <w:b/>
          <w:sz w:val="32"/>
          <w:szCs w:val="32"/>
        </w:rPr>
      </w:pPr>
      <w:r>
        <w:rPr>
          <w:rFonts w:hint="eastAsia" w:ascii="楷体_GB2312" w:hAnsi="黑体" w:eastAsia="楷体_GB2312"/>
          <w:b/>
          <w:sz w:val="32"/>
          <w:szCs w:val="32"/>
          <w:lang w:eastAsia="zh-CN"/>
        </w:rPr>
        <w:t>二、</w:t>
      </w:r>
      <w:r>
        <w:rPr>
          <w:rFonts w:hint="eastAsia" w:ascii="楷体_GB2312" w:hAnsi="黑体" w:eastAsia="楷体_GB2312"/>
          <w:b/>
          <w:sz w:val="32"/>
          <w:szCs w:val="32"/>
        </w:rPr>
        <w:t>重大支出政策和重点项目绩效评价情况</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_GB2312" w:hAnsi="仿宋" w:eastAsia="仿宋_GB2312" w:cs="宋体"/>
          <w:spacing w:val="20"/>
          <w:kern w:val="0"/>
          <w:sz w:val="32"/>
          <w:szCs w:val="32"/>
          <w:lang w:val="en-US" w:eastAsia="zh-CN"/>
        </w:rPr>
      </w:pPr>
      <w:r>
        <w:rPr>
          <w:rFonts w:hint="eastAsia" w:ascii="仿宋_GB2312" w:hAnsi="仿宋" w:eastAsia="仿宋_GB2312" w:cs="宋体"/>
          <w:spacing w:val="20"/>
          <w:kern w:val="0"/>
          <w:sz w:val="32"/>
          <w:szCs w:val="32"/>
          <w:lang w:val="en-US" w:eastAsia="zh-CN"/>
        </w:rPr>
        <w:t>按照年度工作安排，蔡甸区财政局选取了42个重点项目集中开展绩效评价，评价项目总金额4.07亿元。此次评价的42个重点项目，涉及区财政局、区民政局、区大数据中心等39个部门单位。其中：14个项目评价得分90分以上、评价等次为“优”；27个项目评价得分80分以上低于90分、评价等次为“良”；1个项目评价得分60分以上低于80分、评价等次为“中”。</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_GB2312" w:hAnsi="仿宋" w:eastAsia="仿宋_GB2312" w:cs="宋体"/>
          <w:spacing w:val="20"/>
          <w:kern w:val="0"/>
          <w:sz w:val="32"/>
          <w:szCs w:val="32"/>
          <w:lang w:val="en-US" w:eastAsia="zh-CN"/>
        </w:rPr>
      </w:pPr>
      <w:r>
        <w:rPr>
          <w:rFonts w:hint="eastAsia" w:ascii="仿宋_GB2312" w:hAnsi="仿宋" w:eastAsia="仿宋_GB2312" w:cs="宋体"/>
          <w:spacing w:val="20"/>
          <w:kern w:val="0"/>
          <w:sz w:val="32"/>
          <w:szCs w:val="32"/>
          <w:lang w:val="en-US" w:eastAsia="zh-CN"/>
        </w:rPr>
        <w:t>根据《蔡甸区区级预算绩效评价结果应用暂行办法》相关规定，我局要求评价等级为“良”及以下的项目进行整改，并结合我区实际情况和项目实际需求，共对15个项目预算资金进行扣减，共计压减资金716.4万元。</w:t>
      </w:r>
    </w:p>
    <w:p>
      <w:pPr>
        <w:spacing w:line="600" w:lineRule="exact"/>
        <w:ind w:firstLine="643" w:firstLineChars="200"/>
        <w:jc w:val="left"/>
        <w:rPr>
          <w:rFonts w:ascii="仿宋_GB2312" w:hAnsi="仿宋" w:eastAsia="仿宋_GB2312"/>
          <w:sz w:val="32"/>
          <w:szCs w:val="32"/>
        </w:rPr>
      </w:pPr>
      <w:r>
        <w:rPr>
          <w:rFonts w:hint="eastAsia" w:ascii="楷体_GB2312" w:hAnsi="黑体" w:eastAsia="楷体_GB2312"/>
          <w:b/>
          <w:sz w:val="32"/>
          <w:szCs w:val="32"/>
          <w:lang w:eastAsia="zh-CN"/>
        </w:rPr>
        <w:t>三、</w:t>
      </w:r>
      <w:r>
        <w:rPr>
          <w:rFonts w:hint="eastAsia" w:ascii="楷体_GB2312" w:hAnsi="黑体" w:eastAsia="楷体_GB2312"/>
          <w:b/>
          <w:sz w:val="32"/>
          <w:szCs w:val="32"/>
        </w:rPr>
        <w:t>绩效再评价情况</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_GB2312" w:hAnsi="仿宋" w:eastAsia="仿宋_GB2312" w:cs="宋体"/>
          <w:spacing w:val="20"/>
          <w:kern w:val="0"/>
          <w:sz w:val="32"/>
          <w:szCs w:val="32"/>
          <w:lang w:val="en-US" w:eastAsia="zh-CN"/>
        </w:rPr>
      </w:pPr>
      <w:r>
        <w:rPr>
          <w:rFonts w:hint="eastAsia" w:ascii="仿宋_GB2312" w:hAnsi="仿宋" w:eastAsia="仿宋_GB2312" w:cs="宋体"/>
          <w:spacing w:val="20"/>
          <w:kern w:val="0"/>
          <w:sz w:val="32"/>
          <w:szCs w:val="32"/>
          <w:lang w:val="en-US" w:eastAsia="zh-CN"/>
        </w:rPr>
        <w:t>财政再评价主要随年度综合财政财务检查一并进行，抽取30%部门（单位）进行再评价，共对17家行政事业单位单位内部预算绩效管理各项制度的完备性等5个方面进行了检查，并对绩效再评价进行了考核评分。</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_GB2312" w:hAnsi="仿宋" w:eastAsia="仿宋_GB2312" w:cs="宋体"/>
          <w:spacing w:val="20"/>
          <w:kern w:val="0"/>
          <w:sz w:val="32"/>
          <w:szCs w:val="32"/>
          <w:lang w:val="en-US" w:eastAsia="zh-CN"/>
        </w:rPr>
      </w:pPr>
      <w:r>
        <w:rPr>
          <w:rFonts w:hint="eastAsia" w:ascii="仿宋_GB2312" w:hAnsi="仿宋" w:eastAsia="仿宋_GB2312" w:cs="宋体"/>
          <w:spacing w:val="20"/>
          <w:kern w:val="0"/>
          <w:sz w:val="32"/>
          <w:szCs w:val="32"/>
          <w:lang w:val="en-US" w:eastAsia="zh-CN"/>
        </w:rPr>
        <w:t>经检查，被检查单位大部分未制定预算绩效管理制度；资金使用部门能否与单位财务部门分工协作，并充分参与预算绩效管理各环节工作；各按要求编制2024年度部门预算项目绩效目标及部门整体绩效目标，并随预算一并公开；各单位能够按要求完成2023年度部门预算项目绩效自评及部门整体绩效自评工作。</w:t>
      </w:r>
    </w:p>
    <w:p>
      <w:pPr>
        <w:spacing w:line="600" w:lineRule="exact"/>
        <w:ind w:firstLine="643" w:firstLineChars="200"/>
        <w:jc w:val="left"/>
        <w:rPr>
          <w:rFonts w:hint="eastAsia" w:ascii="仿宋_GB2312" w:hAnsi="仿宋" w:eastAsia="楷体_GB2312"/>
          <w:sz w:val="32"/>
          <w:szCs w:val="32"/>
          <w:lang w:eastAsia="zh-CN"/>
        </w:rPr>
      </w:pPr>
      <w:r>
        <w:rPr>
          <w:rFonts w:hint="eastAsia" w:ascii="楷体_GB2312" w:hAnsi="黑体" w:eastAsia="楷体_GB2312"/>
          <w:b/>
          <w:sz w:val="32"/>
          <w:szCs w:val="32"/>
          <w:lang w:eastAsia="zh-CN"/>
        </w:rPr>
        <w:t>四、开展</w:t>
      </w:r>
      <w:r>
        <w:rPr>
          <w:rFonts w:hint="eastAsia" w:ascii="楷体_GB2312" w:hAnsi="黑体" w:eastAsia="楷体_GB2312"/>
          <w:b/>
          <w:sz w:val="32"/>
          <w:szCs w:val="32"/>
        </w:rPr>
        <w:t>绩效运行监控</w:t>
      </w:r>
      <w:r>
        <w:rPr>
          <w:rFonts w:hint="eastAsia" w:ascii="楷体_GB2312" w:hAnsi="黑体" w:eastAsia="楷体_GB2312"/>
          <w:b/>
          <w:sz w:val="32"/>
          <w:szCs w:val="32"/>
          <w:lang w:eastAsia="zh-CN"/>
        </w:rPr>
        <w:t>工作</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_GB2312" w:hAnsi="仿宋" w:eastAsia="仿宋_GB2312" w:cs="宋体"/>
          <w:spacing w:val="20"/>
          <w:kern w:val="0"/>
          <w:sz w:val="32"/>
          <w:szCs w:val="32"/>
          <w:lang w:val="en-US" w:eastAsia="zh-CN"/>
        </w:rPr>
      </w:pPr>
      <w:r>
        <w:rPr>
          <w:rFonts w:hint="eastAsia" w:ascii="仿宋_GB2312" w:hAnsi="仿宋" w:eastAsia="仿宋_GB2312" w:cs="宋体"/>
          <w:spacing w:val="20"/>
          <w:kern w:val="0"/>
          <w:sz w:val="32"/>
          <w:szCs w:val="32"/>
          <w:lang w:val="en-US" w:eastAsia="zh-CN"/>
        </w:rPr>
        <w:t>组织各部门（单位）开展项目支出绩效运行监控工作，对当年所有项目支出，包括部门预算项目（不含不可预见经费）和区级专项，于每年8月实施事中绩效运行监控。对绩效运行监控中发现的绩效目标执行偏差和管理漏洞，督促预算单位及时采取措施予以纠正，对预算执行偏慢，绩效水平不高或无法执行的项目，结合全区压减一般性支出平衡预算收支方案进行压减。</w:t>
      </w:r>
    </w:p>
    <w:p>
      <w:pPr>
        <w:spacing w:line="600" w:lineRule="exact"/>
        <w:ind w:firstLine="643" w:firstLineChars="200"/>
        <w:jc w:val="left"/>
        <w:rPr>
          <w:rFonts w:hint="eastAsia" w:ascii="仿宋_GB2312" w:hAnsi="仿宋" w:eastAsia="楷体_GB2312"/>
          <w:sz w:val="32"/>
          <w:szCs w:val="32"/>
          <w:lang w:eastAsia="zh-CN"/>
        </w:rPr>
      </w:pPr>
      <w:r>
        <w:rPr>
          <w:rFonts w:hint="eastAsia" w:ascii="楷体_GB2312" w:hAnsi="黑体" w:eastAsia="楷体_GB2312"/>
          <w:b/>
          <w:sz w:val="32"/>
          <w:szCs w:val="32"/>
          <w:lang w:eastAsia="zh-CN"/>
        </w:rPr>
        <w:t>五、开展</w:t>
      </w:r>
      <w:r>
        <w:rPr>
          <w:rFonts w:hint="eastAsia" w:ascii="楷体_GB2312" w:hAnsi="黑体" w:eastAsia="楷体_GB2312"/>
          <w:b/>
          <w:sz w:val="32"/>
          <w:szCs w:val="32"/>
        </w:rPr>
        <w:t>事前绩效评估</w:t>
      </w:r>
      <w:r>
        <w:rPr>
          <w:rFonts w:hint="eastAsia" w:ascii="楷体_GB2312" w:hAnsi="黑体" w:eastAsia="楷体_GB2312"/>
          <w:b/>
          <w:sz w:val="32"/>
          <w:szCs w:val="32"/>
          <w:lang w:eastAsia="zh-CN"/>
        </w:rPr>
        <w:t>工作</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_GB2312" w:hAnsi="仿宋" w:eastAsia="仿宋_GB2312" w:cs="宋体"/>
          <w:spacing w:val="20"/>
          <w:kern w:val="0"/>
          <w:sz w:val="32"/>
          <w:szCs w:val="32"/>
          <w:lang w:val="en-US" w:eastAsia="zh-CN"/>
        </w:rPr>
      </w:pPr>
      <w:r>
        <w:rPr>
          <w:rFonts w:hint="eastAsia" w:ascii="仿宋_GB2312" w:hAnsi="仿宋" w:eastAsia="仿宋_GB2312" w:cs="宋体"/>
          <w:spacing w:val="20"/>
          <w:kern w:val="0"/>
          <w:sz w:val="32"/>
          <w:szCs w:val="32"/>
          <w:lang w:val="en-US" w:eastAsia="zh-CN"/>
        </w:rPr>
        <w:t>根据《蔡甸区区级预算事前绩效评估管理理暂行办法》，端口前移，事前抓“严”。按“谁申报，谁评估”的原则，要求各预算单位申请新增区级财政资金100万元以上的项目必须开展事前绩效评估，评估结果作为申请预算的必备要件。对未通过评估的项目，不得纳入项目库进入预算编制环节。编制2025年预算时，根据区级财力预估情况，严格控制新增支出。</w:t>
      </w:r>
    </w:p>
    <w:p>
      <w:pPr>
        <w:spacing w:line="600" w:lineRule="exact"/>
        <w:ind w:firstLine="643" w:firstLineChars="200"/>
        <w:jc w:val="left"/>
        <w:rPr>
          <w:rFonts w:hint="eastAsia" w:ascii="仿宋_GB2312" w:hAnsi="仿宋" w:eastAsia="楷体_GB2312"/>
          <w:sz w:val="32"/>
          <w:szCs w:val="32"/>
          <w:lang w:eastAsia="zh-CN"/>
        </w:rPr>
      </w:pPr>
      <w:r>
        <w:rPr>
          <w:rFonts w:hint="eastAsia" w:ascii="楷体_GB2312" w:hAnsi="黑体" w:eastAsia="楷体_GB2312"/>
          <w:b/>
          <w:sz w:val="32"/>
          <w:szCs w:val="32"/>
          <w:lang w:eastAsia="zh-CN"/>
        </w:rPr>
        <w:t>六、开展</w:t>
      </w:r>
      <w:r>
        <w:rPr>
          <w:rFonts w:hint="eastAsia" w:ascii="楷体_GB2312" w:hAnsi="黑体" w:eastAsia="楷体_GB2312"/>
          <w:b/>
          <w:sz w:val="32"/>
          <w:szCs w:val="32"/>
        </w:rPr>
        <w:t>绩效目标审核</w:t>
      </w:r>
      <w:r>
        <w:rPr>
          <w:rFonts w:hint="eastAsia" w:ascii="楷体_GB2312" w:hAnsi="黑体" w:eastAsia="楷体_GB2312"/>
          <w:b/>
          <w:sz w:val="32"/>
          <w:szCs w:val="32"/>
          <w:lang w:eastAsia="zh-CN"/>
        </w:rPr>
        <w:t>工作</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_GB2312" w:hAnsi="仿宋" w:eastAsia="仿宋_GB2312" w:cs="宋体"/>
          <w:spacing w:val="20"/>
          <w:kern w:val="0"/>
          <w:sz w:val="32"/>
          <w:szCs w:val="32"/>
          <w:lang w:val="en-US" w:eastAsia="zh-CN"/>
        </w:rPr>
      </w:pPr>
      <w:r>
        <w:rPr>
          <w:rFonts w:hint="eastAsia" w:ascii="仿宋_GB2312" w:hAnsi="仿宋" w:eastAsia="仿宋_GB2312" w:cs="宋体"/>
          <w:spacing w:val="20"/>
          <w:kern w:val="0"/>
          <w:sz w:val="32"/>
          <w:szCs w:val="32"/>
          <w:lang w:val="en-US" w:eastAsia="zh-CN"/>
        </w:rPr>
        <w:t>为提升绩效目标编制的规范化水平，组织第三方机构对2025年部门预算项目绩效目标进行审核，并提供业务辅导。在审核过程中，对预算单位申报的项目绩效目标反复修改完善，直至符合绩效目标的完整性、相关性、适当性和可行性。</w:t>
      </w:r>
    </w:p>
    <w:p>
      <w:pPr>
        <w:numPr>
          <w:ilvl w:val="0"/>
          <w:numId w:val="0"/>
        </w:numPr>
        <w:spacing w:line="600" w:lineRule="exact"/>
        <w:ind w:firstLine="643" w:firstLineChars="200"/>
        <w:jc w:val="left"/>
        <w:rPr>
          <w:rFonts w:hint="eastAsia" w:ascii="楷体_GB2312" w:hAnsi="黑体" w:eastAsia="楷体_GB2312"/>
          <w:b/>
          <w:sz w:val="32"/>
          <w:szCs w:val="32"/>
          <w:lang w:eastAsia="zh-CN"/>
        </w:rPr>
      </w:pPr>
      <w:r>
        <w:rPr>
          <w:rFonts w:hint="eastAsia" w:ascii="楷体_GB2312" w:hAnsi="黑体" w:eastAsia="楷体_GB2312" w:cs="Times New Roman"/>
          <w:b/>
          <w:kern w:val="2"/>
          <w:sz w:val="32"/>
          <w:szCs w:val="32"/>
          <w:lang w:val="en-US" w:eastAsia="zh-CN" w:bidi="ar-SA"/>
        </w:rPr>
        <w:t>七、</w:t>
      </w:r>
      <w:r>
        <w:rPr>
          <w:rFonts w:hint="eastAsia" w:ascii="楷体_GB2312" w:hAnsi="黑体" w:eastAsia="楷体_GB2312"/>
          <w:b/>
          <w:sz w:val="32"/>
          <w:szCs w:val="32"/>
          <w:lang w:eastAsia="zh-CN"/>
        </w:rPr>
        <w:t>开展全区预算绩效管理培训工作</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_GB2312" w:hAnsi="仿宋" w:eastAsia="仿宋_GB2312" w:cs="宋体"/>
          <w:spacing w:val="20"/>
          <w:kern w:val="0"/>
          <w:sz w:val="32"/>
          <w:szCs w:val="32"/>
          <w:lang w:val="en-US" w:eastAsia="zh-CN"/>
        </w:rPr>
      </w:pPr>
      <w:r>
        <w:rPr>
          <w:rFonts w:hint="eastAsia" w:ascii="仿宋_GB2312" w:hAnsi="仿宋" w:eastAsia="仿宋_GB2312" w:cs="宋体"/>
          <w:spacing w:val="20"/>
          <w:kern w:val="0"/>
          <w:sz w:val="32"/>
          <w:szCs w:val="32"/>
          <w:lang w:val="en-US" w:eastAsia="zh-CN"/>
        </w:rPr>
        <w:t>为贯彻落实预算绩效管理新要求，提升预算绩效管理水平，今年7月，组织对全区各部门（单位）开展预算绩效管理培训班，帮助各部门（单位）树牢绩效理念，掌握政策和方法。</w:t>
      </w:r>
    </w:p>
    <w:p>
      <w:pPr>
        <w:numPr>
          <w:ilvl w:val="0"/>
          <w:numId w:val="0"/>
        </w:numPr>
        <w:spacing w:line="600" w:lineRule="exact"/>
        <w:ind w:firstLine="643" w:firstLineChars="200"/>
        <w:jc w:val="left"/>
        <w:rPr>
          <w:rFonts w:hint="eastAsia" w:ascii="楷体_GB2312" w:hAnsi="黑体" w:eastAsia="楷体_GB2312"/>
          <w:b/>
          <w:sz w:val="32"/>
          <w:szCs w:val="32"/>
          <w:lang w:val="en-US" w:eastAsia="zh-CN"/>
        </w:rPr>
      </w:pPr>
      <w:r>
        <w:rPr>
          <w:rFonts w:hint="eastAsia" w:ascii="楷体_GB2312" w:hAnsi="黑体" w:eastAsia="楷体_GB2312" w:cs="Times New Roman"/>
          <w:b/>
          <w:kern w:val="2"/>
          <w:sz w:val="32"/>
          <w:szCs w:val="32"/>
          <w:lang w:val="en-US" w:eastAsia="zh-CN" w:bidi="ar-SA"/>
        </w:rPr>
        <w:t>八、</w:t>
      </w:r>
      <w:r>
        <w:rPr>
          <w:rFonts w:hint="eastAsia" w:ascii="楷体_GB2312" w:hAnsi="黑体" w:eastAsia="楷体_GB2312"/>
          <w:b/>
          <w:sz w:val="32"/>
          <w:szCs w:val="32"/>
          <w:lang w:val="en-US" w:eastAsia="zh-CN"/>
        </w:rPr>
        <w:t>开展重点项目绩效评价报告评级工作</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仿宋_GB2312" w:hAnsi="仿宋" w:eastAsia="仿宋_GB2312" w:cs="宋体"/>
          <w:spacing w:val="20"/>
          <w:kern w:val="0"/>
          <w:sz w:val="32"/>
          <w:szCs w:val="32"/>
          <w:lang w:val="en-US" w:eastAsia="zh-CN"/>
        </w:rPr>
      </w:pPr>
      <w:r>
        <w:rPr>
          <w:rFonts w:hint="eastAsia" w:ascii="仿宋_GB2312" w:hAnsi="仿宋" w:eastAsia="仿宋_GB2312" w:cs="宋体"/>
          <w:spacing w:val="20"/>
          <w:kern w:val="0"/>
          <w:sz w:val="32"/>
          <w:szCs w:val="32"/>
          <w:lang w:val="en-US" w:eastAsia="zh-CN"/>
        </w:rPr>
        <w:t>邀请高校专家、教授对我区2024年重点项目绩效评价报告进行评级，对第三方机构参与预算绩效管理工作质量采取评级、通报等方式对评价报告质量进行指导监管。今年共对14份重点项目绩效评价报告和2份部门整体绩效评价报告进行评级。从评级结果来看，《蔡甸区公路运输管理所2023年公路货物运规上企业奖补资金项目评价报告》等4份绩效评价报告被评为A级；《中共蔡甸区委组织部招才引智专项经费项目绩效评价报告》等12份绩效评价报告被评为B级；没有绩效评价报告被评为C级或D级。</w:t>
      </w:r>
    </w:p>
    <w:p>
      <w:pPr>
        <w:spacing w:line="600" w:lineRule="exact"/>
        <w:ind w:firstLine="643" w:firstLineChars="200"/>
        <w:jc w:val="left"/>
        <w:rPr>
          <w:rFonts w:ascii="仿宋_GB2312" w:hAnsi="仿宋" w:eastAsia="仿宋_GB2312"/>
          <w:sz w:val="32"/>
          <w:szCs w:val="32"/>
        </w:rPr>
      </w:pPr>
      <w:bookmarkStart w:id="0" w:name="_GoBack"/>
      <w:bookmarkEnd w:id="0"/>
      <w:r>
        <w:rPr>
          <w:rFonts w:hint="eastAsia" w:ascii="楷体_GB2312" w:hAnsi="黑体" w:eastAsia="楷体_GB2312"/>
          <w:b/>
          <w:sz w:val="32"/>
          <w:szCs w:val="32"/>
          <w:lang w:eastAsia="zh-CN"/>
        </w:rPr>
        <w:t>九、</w:t>
      </w:r>
      <w:r>
        <w:rPr>
          <w:rFonts w:hint="eastAsia" w:ascii="楷体_GB2312" w:hAnsi="黑体" w:eastAsia="楷体_GB2312"/>
          <w:b/>
          <w:sz w:val="32"/>
          <w:szCs w:val="32"/>
        </w:rPr>
        <w:t>绩效评价结果应用</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_GB2312" w:hAnsi="仿宋" w:eastAsia="仿宋_GB2312" w:cs="宋体"/>
          <w:spacing w:val="20"/>
          <w:kern w:val="0"/>
          <w:sz w:val="32"/>
          <w:szCs w:val="32"/>
          <w:lang w:val="en-US" w:eastAsia="zh-CN"/>
        </w:rPr>
      </w:pPr>
      <w:r>
        <w:rPr>
          <w:rFonts w:hint="eastAsia" w:ascii="仿宋_GB2312" w:hAnsi="仿宋" w:eastAsia="仿宋_GB2312" w:cs="宋体"/>
          <w:spacing w:val="20"/>
          <w:kern w:val="0"/>
          <w:sz w:val="32"/>
          <w:szCs w:val="32"/>
          <w:lang w:val="en-US" w:eastAsia="zh-CN"/>
        </w:rPr>
        <w:t>根据《蔡甸区区级预算绩效评价结果应用暂行办法》，重点加强财政绩效评价结果应用，将财政绩效评价结果与预算安排、资金分配挂钩，实施全周期跟踪问效，建立动态评价调整机制。对绩效评价结果优良等次以下的，督促预算单位及时整改，整改未取得成效的，经报区政府批准，取消或压减下年度部门项目预算。结合事中绩效运行监控情况和重点项目绩效评价结果及整改情况，将进一步与2025年预算安排挂钩，严格按制定的《关于进一步明确财政绩效评价结果应用管理办法的通知》执行。</w:t>
      </w:r>
    </w:p>
    <w:p>
      <w:pPr>
        <w:spacing w:line="600" w:lineRule="exact"/>
        <w:ind w:firstLine="640" w:firstLineChars="200"/>
        <w:jc w:val="left"/>
        <w:rPr>
          <w:rFonts w:ascii="仿宋_GB2312" w:hAnsi="仿宋" w:eastAsia="仿宋_GB2312"/>
          <w:sz w:val="32"/>
          <w:szCs w:val="32"/>
        </w:rPr>
      </w:pPr>
    </w:p>
    <w:p>
      <w:pPr>
        <w:spacing w:line="600" w:lineRule="exact"/>
        <w:jc w:val="left"/>
        <w:rPr>
          <w:rFonts w:ascii="仿宋_GB2312" w:eastAsia="仿宋_GB2312"/>
          <w:sz w:val="32"/>
          <w:szCs w:val="32"/>
        </w:rPr>
      </w:pPr>
      <w:r>
        <w:rPr>
          <w:rFonts w:hint="eastAsia" w:ascii="仿宋_GB2312" w:eastAsia="仿宋_GB2312"/>
          <w:sz w:val="32"/>
          <w:szCs w:val="32"/>
        </w:rPr>
        <w:t xml:space="preserve">                           </w:t>
      </w:r>
    </w:p>
    <w:p>
      <w:pPr>
        <w:spacing w:line="600" w:lineRule="exact"/>
        <w:ind w:firstLine="4960" w:firstLineChars="1550"/>
        <w:jc w:val="left"/>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4vdRNAAAAACAQAADwAAAAAAAAABACAAAAAiAAAAZHJzL2Rv&#10;d25yZXYueG1sUEsBAhQAFAAAAAgAh07iQOywx6TQAQAAmQMAAA4AAAAAAAAAAQAgAAAAHwEAAGRy&#10;cy9lMm9Eb2MueG1sUEsFBgAAAAAGAAYAWQEAAGE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MzczYzEyZWFjZTlhOWI0YzFmOGVjYzg4YWQ1N2QifQ=="/>
  </w:docVars>
  <w:rsids>
    <w:rsidRoot w:val="00BF351B"/>
    <w:rsid w:val="0000647A"/>
    <w:rsid w:val="00011A5B"/>
    <w:rsid w:val="0001363D"/>
    <w:rsid w:val="0001607C"/>
    <w:rsid w:val="0002395C"/>
    <w:rsid w:val="00023EED"/>
    <w:rsid w:val="00062B6D"/>
    <w:rsid w:val="00064E8C"/>
    <w:rsid w:val="00067056"/>
    <w:rsid w:val="000D4511"/>
    <w:rsid w:val="000E0B17"/>
    <w:rsid w:val="00103142"/>
    <w:rsid w:val="00106FB3"/>
    <w:rsid w:val="0010741A"/>
    <w:rsid w:val="001112A1"/>
    <w:rsid w:val="001125E7"/>
    <w:rsid w:val="00126DD9"/>
    <w:rsid w:val="00127B79"/>
    <w:rsid w:val="00127F96"/>
    <w:rsid w:val="00131544"/>
    <w:rsid w:val="00137F1E"/>
    <w:rsid w:val="00163CE2"/>
    <w:rsid w:val="0017757F"/>
    <w:rsid w:val="001777EF"/>
    <w:rsid w:val="00195AF8"/>
    <w:rsid w:val="001A7BE0"/>
    <w:rsid w:val="001D3F94"/>
    <w:rsid w:val="001D5828"/>
    <w:rsid w:val="001D6124"/>
    <w:rsid w:val="001E60ED"/>
    <w:rsid w:val="001F614D"/>
    <w:rsid w:val="00212752"/>
    <w:rsid w:val="002253DC"/>
    <w:rsid w:val="002465C1"/>
    <w:rsid w:val="00246668"/>
    <w:rsid w:val="00266D72"/>
    <w:rsid w:val="0026790F"/>
    <w:rsid w:val="00283AFE"/>
    <w:rsid w:val="00285D2F"/>
    <w:rsid w:val="00286E8B"/>
    <w:rsid w:val="00291CFD"/>
    <w:rsid w:val="002C1973"/>
    <w:rsid w:val="002D5C6A"/>
    <w:rsid w:val="00301AA1"/>
    <w:rsid w:val="00305BED"/>
    <w:rsid w:val="003213B2"/>
    <w:rsid w:val="003258A0"/>
    <w:rsid w:val="0033559D"/>
    <w:rsid w:val="003571CF"/>
    <w:rsid w:val="00373209"/>
    <w:rsid w:val="003831EB"/>
    <w:rsid w:val="00385D0F"/>
    <w:rsid w:val="00390F18"/>
    <w:rsid w:val="00390FB0"/>
    <w:rsid w:val="003B5D1C"/>
    <w:rsid w:val="003C150A"/>
    <w:rsid w:val="003F45DF"/>
    <w:rsid w:val="003F7B4A"/>
    <w:rsid w:val="00414AFA"/>
    <w:rsid w:val="0041613F"/>
    <w:rsid w:val="00421210"/>
    <w:rsid w:val="004344B5"/>
    <w:rsid w:val="00450D13"/>
    <w:rsid w:val="00453357"/>
    <w:rsid w:val="00476F40"/>
    <w:rsid w:val="00490431"/>
    <w:rsid w:val="004A1989"/>
    <w:rsid w:val="004A3FAA"/>
    <w:rsid w:val="004B066C"/>
    <w:rsid w:val="004B47CD"/>
    <w:rsid w:val="004B48D4"/>
    <w:rsid w:val="004B64E8"/>
    <w:rsid w:val="004C1BA2"/>
    <w:rsid w:val="00500BA5"/>
    <w:rsid w:val="00501749"/>
    <w:rsid w:val="005048DD"/>
    <w:rsid w:val="00507B4D"/>
    <w:rsid w:val="00524334"/>
    <w:rsid w:val="005564E2"/>
    <w:rsid w:val="005639C7"/>
    <w:rsid w:val="005666ED"/>
    <w:rsid w:val="00574204"/>
    <w:rsid w:val="00574D1E"/>
    <w:rsid w:val="00594ECB"/>
    <w:rsid w:val="005D106B"/>
    <w:rsid w:val="005D79B0"/>
    <w:rsid w:val="005E29F4"/>
    <w:rsid w:val="005E4AC1"/>
    <w:rsid w:val="005F13F6"/>
    <w:rsid w:val="0061306D"/>
    <w:rsid w:val="006154DC"/>
    <w:rsid w:val="0063749F"/>
    <w:rsid w:val="006457EE"/>
    <w:rsid w:val="0065144D"/>
    <w:rsid w:val="00653B7B"/>
    <w:rsid w:val="00655D0C"/>
    <w:rsid w:val="00680F7C"/>
    <w:rsid w:val="0069772B"/>
    <w:rsid w:val="006A2FEE"/>
    <w:rsid w:val="006A72F5"/>
    <w:rsid w:val="006C1392"/>
    <w:rsid w:val="006C33F4"/>
    <w:rsid w:val="006F5D3E"/>
    <w:rsid w:val="0070220F"/>
    <w:rsid w:val="00722B3F"/>
    <w:rsid w:val="00731DD9"/>
    <w:rsid w:val="0075310E"/>
    <w:rsid w:val="00757EE5"/>
    <w:rsid w:val="0076572A"/>
    <w:rsid w:val="00770E99"/>
    <w:rsid w:val="00784F1A"/>
    <w:rsid w:val="0079389E"/>
    <w:rsid w:val="007960C2"/>
    <w:rsid w:val="007A0E76"/>
    <w:rsid w:val="007A6AA0"/>
    <w:rsid w:val="007F3DF3"/>
    <w:rsid w:val="007F463A"/>
    <w:rsid w:val="007F56CC"/>
    <w:rsid w:val="00802B83"/>
    <w:rsid w:val="00806D0B"/>
    <w:rsid w:val="00853D1C"/>
    <w:rsid w:val="00885770"/>
    <w:rsid w:val="00887345"/>
    <w:rsid w:val="008876F1"/>
    <w:rsid w:val="008A6B14"/>
    <w:rsid w:val="008A6B32"/>
    <w:rsid w:val="008A7988"/>
    <w:rsid w:val="008C26B4"/>
    <w:rsid w:val="008C74F2"/>
    <w:rsid w:val="008D6FA5"/>
    <w:rsid w:val="008D7209"/>
    <w:rsid w:val="008E0CAF"/>
    <w:rsid w:val="008F587E"/>
    <w:rsid w:val="008F7117"/>
    <w:rsid w:val="00900C62"/>
    <w:rsid w:val="00901E64"/>
    <w:rsid w:val="00942447"/>
    <w:rsid w:val="00947F2F"/>
    <w:rsid w:val="00970357"/>
    <w:rsid w:val="00973D66"/>
    <w:rsid w:val="00974661"/>
    <w:rsid w:val="00974A94"/>
    <w:rsid w:val="009778B1"/>
    <w:rsid w:val="009813D9"/>
    <w:rsid w:val="009B0F79"/>
    <w:rsid w:val="009B19EF"/>
    <w:rsid w:val="009B5F80"/>
    <w:rsid w:val="009B6749"/>
    <w:rsid w:val="009C3BBC"/>
    <w:rsid w:val="009F4665"/>
    <w:rsid w:val="009F7D5D"/>
    <w:rsid w:val="00A01557"/>
    <w:rsid w:val="00A04541"/>
    <w:rsid w:val="00A37B91"/>
    <w:rsid w:val="00A42023"/>
    <w:rsid w:val="00A56331"/>
    <w:rsid w:val="00A650EA"/>
    <w:rsid w:val="00A660BB"/>
    <w:rsid w:val="00A674C2"/>
    <w:rsid w:val="00A769BC"/>
    <w:rsid w:val="00A81C1F"/>
    <w:rsid w:val="00A9092C"/>
    <w:rsid w:val="00AA4F71"/>
    <w:rsid w:val="00AA4FD3"/>
    <w:rsid w:val="00AB64D2"/>
    <w:rsid w:val="00AB67E8"/>
    <w:rsid w:val="00AD7083"/>
    <w:rsid w:val="00AE72BC"/>
    <w:rsid w:val="00B0251D"/>
    <w:rsid w:val="00B06447"/>
    <w:rsid w:val="00B30BB1"/>
    <w:rsid w:val="00B41C60"/>
    <w:rsid w:val="00B64ED6"/>
    <w:rsid w:val="00B7280A"/>
    <w:rsid w:val="00B73B58"/>
    <w:rsid w:val="00B75296"/>
    <w:rsid w:val="00B92116"/>
    <w:rsid w:val="00B95775"/>
    <w:rsid w:val="00BA57D8"/>
    <w:rsid w:val="00BB71E2"/>
    <w:rsid w:val="00BC24EE"/>
    <w:rsid w:val="00BD72D8"/>
    <w:rsid w:val="00BE2D89"/>
    <w:rsid w:val="00BF351B"/>
    <w:rsid w:val="00BF46BF"/>
    <w:rsid w:val="00C2396D"/>
    <w:rsid w:val="00C23B10"/>
    <w:rsid w:val="00C26E01"/>
    <w:rsid w:val="00C3394C"/>
    <w:rsid w:val="00C355E9"/>
    <w:rsid w:val="00C36559"/>
    <w:rsid w:val="00C447D0"/>
    <w:rsid w:val="00C54BF4"/>
    <w:rsid w:val="00C568A1"/>
    <w:rsid w:val="00C60989"/>
    <w:rsid w:val="00C7731C"/>
    <w:rsid w:val="00C806D8"/>
    <w:rsid w:val="00CD1A91"/>
    <w:rsid w:val="00CD4CB4"/>
    <w:rsid w:val="00CF08B0"/>
    <w:rsid w:val="00D11D7D"/>
    <w:rsid w:val="00D203E7"/>
    <w:rsid w:val="00D524D5"/>
    <w:rsid w:val="00D57FEC"/>
    <w:rsid w:val="00D6094F"/>
    <w:rsid w:val="00D72322"/>
    <w:rsid w:val="00D8019E"/>
    <w:rsid w:val="00D83080"/>
    <w:rsid w:val="00D845CC"/>
    <w:rsid w:val="00D87BA9"/>
    <w:rsid w:val="00DA20CC"/>
    <w:rsid w:val="00DA4CC8"/>
    <w:rsid w:val="00DB0C66"/>
    <w:rsid w:val="00DB6A3B"/>
    <w:rsid w:val="00DB7BB1"/>
    <w:rsid w:val="00DC7013"/>
    <w:rsid w:val="00DE078E"/>
    <w:rsid w:val="00DE267C"/>
    <w:rsid w:val="00DF3A42"/>
    <w:rsid w:val="00DF4EED"/>
    <w:rsid w:val="00DF71B3"/>
    <w:rsid w:val="00DF71E1"/>
    <w:rsid w:val="00E12943"/>
    <w:rsid w:val="00E16C25"/>
    <w:rsid w:val="00E24369"/>
    <w:rsid w:val="00E3095F"/>
    <w:rsid w:val="00E3117A"/>
    <w:rsid w:val="00E5053A"/>
    <w:rsid w:val="00E50EE9"/>
    <w:rsid w:val="00E53E11"/>
    <w:rsid w:val="00E703B2"/>
    <w:rsid w:val="00E817F0"/>
    <w:rsid w:val="00E87007"/>
    <w:rsid w:val="00E87261"/>
    <w:rsid w:val="00EA47CF"/>
    <w:rsid w:val="00EB1952"/>
    <w:rsid w:val="00EB538F"/>
    <w:rsid w:val="00EB6E08"/>
    <w:rsid w:val="00EC40F4"/>
    <w:rsid w:val="00EC46DA"/>
    <w:rsid w:val="00EF0A3D"/>
    <w:rsid w:val="00F04959"/>
    <w:rsid w:val="00F1286C"/>
    <w:rsid w:val="00F1624D"/>
    <w:rsid w:val="00F23A79"/>
    <w:rsid w:val="00F253F2"/>
    <w:rsid w:val="00F66020"/>
    <w:rsid w:val="00F7164E"/>
    <w:rsid w:val="00F73825"/>
    <w:rsid w:val="00F73B20"/>
    <w:rsid w:val="00F80B57"/>
    <w:rsid w:val="00F817C5"/>
    <w:rsid w:val="00F82F34"/>
    <w:rsid w:val="00F96266"/>
    <w:rsid w:val="00F967C2"/>
    <w:rsid w:val="00FA2722"/>
    <w:rsid w:val="00FA5B62"/>
    <w:rsid w:val="00FE5EA0"/>
    <w:rsid w:val="00FF6F62"/>
    <w:rsid w:val="09167A44"/>
    <w:rsid w:val="0DF51AF1"/>
    <w:rsid w:val="103145A0"/>
    <w:rsid w:val="133143D2"/>
    <w:rsid w:val="143D1A33"/>
    <w:rsid w:val="17BC6CC6"/>
    <w:rsid w:val="1C723CC5"/>
    <w:rsid w:val="1D270B4A"/>
    <w:rsid w:val="263D1A45"/>
    <w:rsid w:val="28841DE2"/>
    <w:rsid w:val="36A0479D"/>
    <w:rsid w:val="46550D47"/>
    <w:rsid w:val="4908329C"/>
    <w:rsid w:val="490B1803"/>
    <w:rsid w:val="4977360C"/>
    <w:rsid w:val="4C1A37C4"/>
    <w:rsid w:val="500F3E54"/>
    <w:rsid w:val="54931793"/>
    <w:rsid w:val="58750290"/>
    <w:rsid w:val="60E47381"/>
    <w:rsid w:val="61664932"/>
    <w:rsid w:val="751A5184"/>
    <w:rsid w:val="7AB4551C"/>
    <w:rsid w:val="7C796908"/>
    <w:rsid w:val="7FD06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8"/>
    <w:autoRedefine/>
    <w:qFormat/>
    <w:uiPriority w:val="0"/>
    <w:pPr>
      <w:ind w:left="100" w:leftChars="2500"/>
    </w:pPr>
  </w:style>
  <w:style w:type="paragraph" w:styleId="3">
    <w:name w:val="Balloon Text"/>
    <w:basedOn w:val="1"/>
    <w:link w:val="12"/>
    <w:autoRedefine/>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autoRedefine/>
    <w:qFormat/>
    <w:uiPriority w:val="0"/>
    <w:rPr>
      <w:kern w:val="2"/>
      <w:sz w:val="21"/>
      <w:szCs w:val="24"/>
    </w:rPr>
  </w:style>
  <w:style w:type="character" w:customStyle="1" w:styleId="9">
    <w:name w:val="页脚 Char"/>
    <w:basedOn w:val="7"/>
    <w:link w:val="4"/>
    <w:autoRedefine/>
    <w:qFormat/>
    <w:uiPriority w:val="0"/>
    <w:rPr>
      <w:kern w:val="2"/>
      <w:sz w:val="18"/>
      <w:szCs w:val="18"/>
    </w:rPr>
  </w:style>
  <w:style w:type="character" w:customStyle="1" w:styleId="10">
    <w:name w:val="页眉 Char"/>
    <w:basedOn w:val="7"/>
    <w:link w:val="5"/>
    <w:autoRedefine/>
    <w:qFormat/>
    <w:uiPriority w:val="0"/>
    <w:rPr>
      <w:kern w:val="2"/>
      <w:sz w:val="18"/>
      <w:szCs w:val="18"/>
    </w:rPr>
  </w:style>
  <w:style w:type="paragraph" w:customStyle="1" w:styleId="11">
    <w:name w:val="p16"/>
    <w:basedOn w:val="1"/>
    <w:autoRedefine/>
    <w:qFormat/>
    <w:uiPriority w:val="0"/>
    <w:pPr>
      <w:widowControl/>
    </w:pPr>
    <w:rPr>
      <w:kern w:val="0"/>
      <w:szCs w:val="21"/>
    </w:rPr>
  </w:style>
  <w:style w:type="character" w:customStyle="1" w:styleId="12">
    <w:name w:val="批注框文本 Char"/>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779</Words>
  <Characters>4446</Characters>
  <Lines>37</Lines>
  <Paragraphs>10</Paragraphs>
  <TotalTime>3</TotalTime>
  <ScaleCrop>false</ScaleCrop>
  <LinksUpToDate>false</LinksUpToDate>
  <CharactersWithSpaces>5215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2023-07-20T07:02:00Z</dcterms:created>
  <dc:creator>1</dc:creator>
  <cp:lastModifiedBy>今夜打老虎</cp:lastModifiedBy>
  <cp:lastPrinted>2023-07-21T02:42:00Z</cp:lastPrinted>
  <dcterms:modified xsi:type="dcterms:W3CDTF">2025-12-29T08:21:11Z</dcterms:modified>
  <dc:title>2016年重点项目绩效评价情况汇报</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6123F902FB2A450CA4345464BD0335D1_13</vt:lpwstr>
  </property>
</Properties>
</file>