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91" w:rsidRDefault="00457491" w:rsidP="0045749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3605B" w:rsidRDefault="00C3605B" w:rsidP="00C3605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蔡甸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区202</w:t>
      </w:r>
      <w:r w:rsidR="00A1255A"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年区级预算调整方案的报告</w:t>
      </w:r>
    </w:p>
    <w:p w:rsidR="00C3605B" w:rsidRDefault="00C3605B" w:rsidP="00C3605B">
      <w:pPr>
        <w:spacing w:line="560" w:lineRule="exact"/>
        <w:jc w:val="center"/>
        <w:rPr>
          <w:rFonts w:eastAsia="楷体_GB2312"/>
          <w:b/>
          <w:sz w:val="32"/>
          <w:szCs w:val="32"/>
        </w:rPr>
      </w:pPr>
    </w:p>
    <w:p w:rsidR="00C3605B" w:rsidRPr="00895E57" w:rsidRDefault="00C3605B" w:rsidP="00C3605B">
      <w:pPr>
        <w:spacing w:line="560" w:lineRule="exact"/>
        <w:jc w:val="center"/>
        <w:rPr>
          <w:rFonts w:ascii="楷体_GB2312" w:eastAsia="楷体_GB2312" w:hAnsi="楷体_GB2312" w:cs="楷体_GB2312"/>
          <w:w w:val="90"/>
          <w:sz w:val="32"/>
          <w:szCs w:val="32"/>
        </w:rPr>
      </w:pPr>
      <w:r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—202</w:t>
      </w:r>
      <w:r w:rsidR="00A1255A"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4</w:t>
      </w:r>
      <w:r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年</w:t>
      </w:r>
      <w:r w:rsidR="0098691A"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11</w:t>
      </w:r>
      <w:r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月</w:t>
      </w:r>
      <w:r w:rsidR="0098691A" w:rsidRPr="00895E57">
        <w:rPr>
          <w:rFonts w:ascii="楷体_GB2312" w:eastAsia="楷体_GB2312" w:hAnsi="楷体_GB2312" w:cs="楷体_GB2312" w:hint="eastAsia"/>
          <w:color w:val="000000"/>
          <w:w w:val="90"/>
          <w:sz w:val="32"/>
          <w:szCs w:val="32"/>
        </w:rPr>
        <w:t>29</w:t>
      </w:r>
      <w:r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日在</w:t>
      </w:r>
      <w:proofErr w:type="gramStart"/>
      <w:r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蔡甸</w:t>
      </w:r>
      <w:proofErr w:type="gramEnd"/>
      <w:r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区七届人大常委会第</w:t>
      </w:r>
      <w:r w:rsidR="00895E57"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二十四</w:t>
      </w:r>
      <w:r w:rsidRPr="00895E57">
        <w:rPr>
          <w:rFonts w:ascii="楷体_GB2312" w:eastAsia="楷体_GB2312" w:hAnsi="楷体_GB2312" w:cs="楷体_GB2312" w:hint="eastAsia"/>
          <w:w w:val="90"/>
          <w:sz w:val="32"/>
          <w:szCs w:val="32"/>
        </w:rPr>
        <w:t>次会议上</w:t>
      </w:r>
    </w:p>
    <w:p w:rsidR="00C3605B" w:rsidRDefault="00C3605B" w:rsidP="00C3605B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区财政局局长   郭文斌</w:t>
      </w:r>
    </w:p>
    <w:p w:rsidR="00C3605B" w:rsidRDefault="00C3605B" w:rsidP="00C3605B">
      <w:pPr>
        <w:spacing w:line="560" w:lineRule="exact"/>
        <w:jc w:val="center"/>
        <w:rPr>
          <w:sz w:val="44"/>
        </w:rPr>
      </w:pPr>
    </w:p>
    <w:p w:rsidR="00C3605B" w:rsidRDefault="00C3605B" w:rsidP="00C3605B">
      <w:pPr>
        <w:spacing w:line="56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主任、各位副主任、各位委员：</w:t>
      </w:r>
    </w:p>
    <w:p w:rsidR="00C3605B" w:rsidRDefault="00C3605B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受区人民政府的委托，向本次会议报告我区</w:t>
      </w:r>
      <w:r>
        <w:rPr>
          <w:rFonts w:eastAsia="仿宋_GB2312"/>
          <w:sz w:val="32"/>
        </w:rPr>
        <w:t>20</w:t>
      </w:r>
      <w:r>
        <w:rPr>
          <w:rFonts w:eastAsia="仿宋_GB2312" w:hint="eastAsia"/>
          <w:sz w:val="32"/>
        </w:rPr>
        <w:t>2</w:t>
      </w:r>
      <w:r w:rsidR="00A1255A">
        <w:rPr>
          <w:rFonts w:eastAsia="仿宋_GB2312" w:hint="eastAsia"/>
          <w:sz w:val="32"/>
        </w:rPr>
        <w:t>4</w:t>
      </w:r>
      <w:r>
        <w:rPr>
          <w:rFonts w:eastAsia="仿宋_GB2312"/>
          <w:sz w:val="32"/>
        </w:rPr>
        <w:t>年区级预算调整方案</w:t>
      </w:r>
      <w:r>
        <w:rPr>
          <w:rFonts w:eastAsia="仿宋_GB2312" w:hint="eastAsia"/>
          <w:sz w:val="32"/>
        </w:rPr>
        <w:t>。</w:t>
      </w:r>
      <w:r>
        <w:rPr>
          <w:rFonts w:eastAsia="仿宋_GB2312"/>
          <w:sz w:val="32"/>
        </w:rPr>
        <w:t>根据有关</w:t>
      </w:r>
      <w:r>
        <w:rPr>
          <w:rFonts w:eastAsia="仿宋_GB2312" w:hint="eastAsia"/>
          <w:sz w:val="32"/>
        </w:rPr>
        <w:t>规定</w:t>
      </w:r>
      <w:r>
        <w:rPr>
          <w:rFonts w:eastAsia="仿宋_GB2312"/>
          <w:sz w:val="32"/>
        </w:rPr>
        <w:t>，新增债券</w:t>
      </w:r>
      <w:r>
        <w:rPr>
          <w:rFonts w:eastAsia="仿宋_GB2312" w:hint="eastAsia"/>
          <w:sz w:val="32"/>
        </w:rPr>
        <w:t>、再融资</w:t>
      </w:r>
      <w:r>
        <w:rPr>
          <w:rFonts w:eastAsia="仿宋_GB2312"/>
          <w:sz w:val="32"/>
        </w:rPr>
        <w:t>债券</w:t>
      </w:r>
      <w:r>
        <w:rPr>
          <w:rFonts w:eastAsia="仿宋_GB2312" w:hint="eastAsia"/>
          <w:sz w:val="32"/>
        </w:rPr>
        <w:t>使用</w:t>
      </w:r>
      <w:r>
        <w:rPr>
          <w:rFonts w:eastAsia="仿宋_GB2312"/>
          <w:sz w:val="32"/>
        </w:rPr>
        <w:t>情况一并报告，请</w:t>
      </w:r>
      <w:proofErr w:type="gramStart"/>
      <w:r>
        <w:rPr>
          <w:rFonts w:eastAsia="仿宋_GB2312"/>
          <w:sz w:val="32"/>
        </w:rPr>
        <w:t>予审</w:t>
      </w:r>
      <w:proofErr w:type="gramEnd"/>
      <w:r>
        <w:rPr>
          <w:rFonts w:eastAsia="仿宋_GB2312"/>
          <w:sz w:val="32"/>
        </w:rPr>
        <w:t>查和批准。</w:t>
      </w:r>
    </w:p>
    <w:p w:rsidR="00C3605B" w:rsidRPr="008763F0" w:rsidRDefault="00C3605B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 w:rsidRPr="008763F0">
        <w:rPr>
          <w:rFonts w:eastAsia="仿宋_GB2312"/>
          <w:sz w:val="32"/>
        </w:rPr>
        <w:t>20</w:t>
      </w:r>
      <w:r w:rsidRPr="008763F0">
        <w:rPr>
          <w:rFonts w:eastAsia="仿宋_GB2312" w:hint="eastAsia"/>
          <w:sz w:val="32"/>
        </w:rPr>
        <w:t>2</w:t>
      </w:r>
      <w:r w:rsidR="00A1255A" w:rsidRPr="008763F0">
        <w:rPr>
          <w:rFonts w:eastAsia="仿宋_GB2312" w:hint="eastAsia"/>
          <w:sz w:val="32"/>
        </w:rPr>
        <w:t>3</w:t>
      </w:r>
      <w:r w:rsidRPr="008763F0">
        <w:rPr>
          <w:rFonts w:eastAsia="仿宋_GB2312"/>
          <w:sz w:val="32"/>
        </w:rPr>
        <w:t>年</w:t>
      </w:r>
      <w:r w:rsidRPr="008763F0">
        <w:rPr>
          <w:rFonts w:eastAsia="仿宋_GB2312"/>
          <w:sz w:val="32"/>
        </w:rPr>
        <w:t>12</w:t>
      </w:r>
      <w:r w:rsidRPr="008763F0">
        <w:rPr>
          <w:rFonts w:eastAsia="仿宋_GB2312"/>
          <w:sz w:val="32"/>
        </w:rPr>
        <w:t>月</w:t>
      </w:r>
      <w:r w:rsidRPr="008763F0">
        <w:rPr>
          <w:rFonts w:eastAsia="仿宋_GB2312" w:hint="eastAsia"/>
          <w:sz w:val="32"/>
        </w:rPr>
        <w:t>27</w:t>
      </w:r>
      <w:r w:rsidRPr="008763F0">
        <w:rPr>
          <w:rFonts w:eastAsia="仿宋_GB2312"/>
          <w:sz w:val="32"/>
        </w:rPr>
        <w:t>日区</w:t>
      </w:r>
      <w:r w:rsidRPr="008763F0">
        <w:rPr>
          <w:rFonts w:eastAsia="仿宋_GB2312" w:hint="eastAsia"/>
          <w:sz w:val="32"/>
        </w:rPr>
        <w:t>七</w:t>
      </w:r>
      <w:r w:rsidRPr="008763F0">
        <w:rPr>
          <w:rFonts w:eastAsia="仿宋_GB2312"/>
          <w:sz w:val="32"/>
        </w:rPr>
        <w:t>届人大</w:t>
      </w:r>
      <w:r w:rsidR="00A1255A" w:rsidRPr="008763F0">
        <w:rPr>
          <w:rFonts w:eastAsia="仿宋_GB2312" w:hint="eastAsia"/>
          <w:sz w:val="32"/>
        </w:rPr>
        <w:t>三</w:t>
      </w:r>
      <w:r w:rsidRPr="008763F0">
        <w:rPr>
          <w:rFonts w:eastAsia="仿宋_GB2312"/>
          <w:sz w:val="32"/>
        </w:rPr>
        <w:t>次会议审查批准的《关于</w:t>
      </w:r>
      <w:r w:rsidRPr="008763F0">
        <w:rPr>
          <w:rFonts w:eastAsia="仿宋_GB2312" w:hint="eastAsia"/>
          <w:sz w:val="32"/>
        </w:rPr>
        <w:t>武汉市</w:t>
      </w:r>
      <w:r w:rsidRPr="008763F0">
        <w:rPr>
          <w:rFonts w:eastAsia="仿宋_GB2312"/>
          <w:sz w:val="32"/>
        </w:rPr>
        <w:t>蔡甸区</w:t>
      </w:r>
      <w:r w:rsidRPr="008763F0">
        <w:rPr>
          <w:rFonts w:eastAsia="仿宋_GB2312"/>
          <w:sz w:val="32"/>
        </w:rPr>
        <w:t>20</w:t>
      </w:r>
      <w:r w:rsidRPr="008763F0">
        <w:rPr>
          <w:rFonts w:eastAsia="仿宋_GB2312" w:hint="eastAsia"/>
          <w:sz w:val="32"/>
        </w:rPr>
        <w:t>2</w:t>
      </w:r>
      <w:r w:rsidR="00A1255A" w:rsidRPr="008763F0">
        <w:rPr>
          <w:rFonts w:eastAsia="仿宋_GB2312" w:hint="eastAsia"/>
          <w:sz w:val="32"/>
        </w:rPr>
        <w:t>3</w:t>
      </w:r>
      <w:r w:rsidRPr="008763F0">
        <w:rPr>
          <w:rFonts w:eastAsia="仿宋_GB2312"/>
          <w:sz w:val="32"/>
        </w:rPr>
        <w:t>年预算预计执行情况和</w:t>
      </w:r>
      <w:r w:rsidRPr="008763F0">
        <w:rPr>
          <w:rFonts w:eastAsia="仿宋_GB2312"/>
          <w:sz w:val="32"/>
        </w:rPr>
        <w:t>20</w:t>
      </w:r>
      <w:r w:rsidRPr="008763F0">
        <w:rPr>
          <w:rFonts w:eastAsia="仿宋_GB2312" w:hint="eastAsia"/>
          <w:sz w:val="32"/>
        </w:rPr>
        <w:t>2</w:t>
      </w:r>
      <w:r w:rsidR="00A1255A" w:rsidRPr="008763F0">
        <w:rPr>
          <w:rFonts w:eastAsia="仿宋_GB2312" w:hint="eastAsia"/>
          <w:sz w:val="32"/>
        </w:rPr>
        <w:t>4</w:t>
      </w:r>
      <w:r w:rsidRPr="008763F0">
        <w:rPr>
          <w:rFonts w:eastAsia="仿宋_GB2312"/>
          <w:sz w:val="32"/>
        </w:rPr>
        <w:t>年预算草案的报告》中关于</w:t>
      </w:r>
      <w:r w:rsidRPr="008763F0">
        <w:rPr>
          <w:rFonts w:eastAsia="仿宋_GB2312"/>
          <w:sz w:val="32"/>
        </w:rPr>
        <w:t>20</w:t>
      </w:r>
      <w:r w:rsidRPr="008763F0">
        <w:rPr>
          <w:rFonts w:eastAsia="仿宋_GB2312" w:hint="eastAsia"/>
          <w:sz w:val="32"/>
        </w:rPr>
        <w:t>2</w:t>
      </w:r>
      <w:r w:rsidR="00A1255A" w:rsidRPr="008763F0">
        <w:rPr>
          <w:rFonts w:eastAsia="仿宋_GB2312" w:hint="eastAsia"/>
          <w:sz w:val="32"/>
        </w:rPr>
        <w:t>4</w:t>
      </w:r>
      <w:r w:rsidRPr="008763F0">
        <w:rPr>
          <w:rFonts w:eastAsia="仿宋_GB2312"/>
          <w:sz w:val="32"/>
        </w:rPr>
        <w:t>年财政</w:t>
      </w:r>
      <w:r w:rsidRPr="008763F0">
        <w:rPr>
          <w:rFonts w:eastAsia="仿宋_GB2312" w:hint="eastAsia"/>
          <w:sz w:val="32"/>
        </w:rPr>
        <w:t>收支</w:t>
      </w:r>
      <w:r w:rsidRPr="008763F0">
        <w:rPr>
          <w:rFonts w:eastAsia="仿宋_GB2312"/>
          <w:sz w:val="32"/>
        </w:rPr>
        <w:t>预算，是按照当时的财政经济形势进行预</w:t>
      </w:r>
      <w:r w:rsidRPr="008763F0">
        <w:rPr>
          <w:rFonts w:eastAsia="仿宋_GB2312" w:hint="eastAsia"/>
          <w:sz w:val="32"/>
        </w:rPr>
        <w:t>测</w:t>
      </w:r>
      <w:r w:rsidRPr="008763F0">
        <w:rPr>
          <w:rFonts w:eastAsia="仿宋_GB2312"/>
          <w:sz w:val="32"/>
        </w:rPr>
        <w:t>的，</w:t>
      </w:r>
      <w:r w:rsidRPr="008763F0">
        <w:rPr>
          <w:rFonts w:eastAsia="仿宋_GB2312" w:hint="eastAsia"/>
          <w:sz w:val="32"/>
        </w:rPr>
        <w:t>因</w:t>
      </w:r>
      <w:r w:rsidR="005D400E">
        <w:rPr>
          <w:rFonts w:eastAsia="仿宋_GB2312" w:hint="eastAsia"/>
          <w:snapToGrid w:val="0"/>
          <w:spacing w:val="8"/>
          <w:kern w:val="0"/>
          <w:sz w:val="32"/>
          <w:szCs w:val="32"/>
        </w:rPr>
        <w:t>税收收入和土地出让收入</w:t>
      </w:r>
      <w:r w:rsidR="000F5D24">
        <w:rPr>
          <w:rFonts w:eastAsia="仿宋_GB2312" w:hint="eastAsia"/>
          <w:snapToGrid w:val="0"/>
          <w:spacing w:val="8"/>
          <w:kern w:val="0"/>
          <w:sz w:val="32"/>
          <w:szCs w:val="32"/>
        </w:rPr>
        <w:t>较预期</w:t>
      </w:r>
      <w:r w:rsidR="005D400E">
        <w:rPr>
          <w:rFonts w:eastAsia="仿宋_GB2312" w:hint="eastAsia"/>
          <w:snapToGrid w:val="0"/>
          <w:spacing w:val="8"/>
          <w:kern w:val="0"/>
          <w:sz w:val="32"/>
          <w:szCs w:val="32"/>
        </w:rPr>
        <w:t>掉收较多</w:t>
      </w:r>
      <w:r w:rsidRPr="008763F0">
        <w:rPr>
          <w:rFonts w:eastAsia="仿宋_GB2312" w:hint="eastAsia"/>
          <w:sz w:val="32"/>
        </w:rPr>
        <w:t>，收支与预算安排相比，变化较大。根据《预算法》相关规定，需进行预算调整。</w:t>
      </w:r>
    </w:p>
    <w:p w:rsidR="00C3605B" w:rsidRPr="00186694" w:rsidRDefault="008763F0" w:rsidP="00186694">
      <w:pPr>
        <w:spacing w:line="560" w:lineRule="exact"/>
        <w:ind w:firstLineChars="200" w:firstLine="640"/>
        <w:rPr>
          <w:rFonts w:eastAsia="黑体"/>
          <w:bCs/>
          <w:sz w:val="32"/>
        </w:rPr>
      </w:pPr>
      <w:r w:rsidRPr="006F2B16">
        <w:rPr>
          <w:rFonts w:eastAsia="黑体"/>
          <w:bCs/>
          <w:sz w:val="32"/>
        </w:rPr>
        <w:t>一、一般公共预算调整方案</w:t>
      </w:r>
    </w:p>
    <w:p w:rsidR="00C3605B" w:rsidRPr="0083211C" w:rsidRDefault="006B31CF" w:rsidP="00B73544">
      <w:pPr>
        <w:spacing w:line="560" w:lineRule="exact"/>
        <w:ind w:firstLineChars="200" w:firstLine="643"/>
        <w:rPr>
          <w:rFonts w:eastAsia="仿宋_GB2312"/>
          <w:sz w:val="32"/>
        </w:rPr>
      </w:pPr>
      <w:r w:rsidRPr="00B73544">
        <w:rPr>
          <w:rFonts w:ascii="楷体_GB2312" w:eastAsia="楷体_GB2312" w:hint="eastAsia"/>
          <w:b/>
          <w:sz w:val="32"/>
        </w:rPr>
        <w:t>（一）一般公共预算收入来源</w:t>
      </w:r>
      <w:r w:rsidR="00C3605B" w:rsidRPr="00B73544">
        <w:rPr>
          <w:rFonts w:ascii="楷体_GB2312" w:eastAsia="楷体_GB2312" w:hint="eastAsia"/>
          <w:b/>
          <w:sz w:val="32"/>
        </w:rPr>
        <w:t>增减项相抵后，收入来源总计减少</w:t>
      </w:r>
      <w:r w:rsidR="00AA7454">
        <w:rPr>
          <w:rFonts w:ascii="楷体_GB2312" w:eastAsia="楷体_GB2312" w:hint="eastAsia"/>
          <w:b/>
          <w:sz w:val="32"/>
        </w:rPr>
        <w:t>5</w:t>
      </w:r>
      <w:r w:rsidR="0083211C" w:rsidRPr="00B73544">
        <w:rPr>
          <w:rFonts w:ascii="楷体_GB2312" w:eastAsia="楷体_GB2312" w:hint="eastAsia"/>
          <w:b/>
          <w:sz w:val="32"/>
        </w:rPr>
        <w:t>5</w:t>
      </w:r>
      <w:r w:rsidR="00C3605B" w:rsidRPr="00B73544">
        <w:rPr>
          <w:rFonts w:ascii="楷体_GB2312" w:eastAsia="楷体_GB2312" w:hint="eastAsia"/>
          <w:b/>
          <w:sz w:val="32"/>
        </w:rPr>
        <w:t>,</w:t>
      </w:r>
      <w:r w:rsidR="0083211C" w:rsidRPr="00B73544">
        <w:rPr>
          <w:rFonts w:ascii="楷体_GB2312" w:eastAsia="楷体_GB2312" w:hint="eastAsia"/>
          <w:b/>
          <w:sz w:val="32"/>
        </w:rPr>
        <w:t>581</w:t>
      </w:r>
      <w:r w:rsidR="00C3605B" w:rsidRPr="00B73544">
        <w:rPr>
          <w:rFonts w:ascii="楷体_GB2312" w:eastAsia="楷体_GB2312" w:hint="eastAsia"/>
          <w:b/>
          <w:sz w:val="32"/>
        </w:rPr>
        <w:t>万元。</w:t>
      </w:r>
      <w:r>
        <w:rPr>
          <w:rFonts w:eastAsia="仿宋_GB2312" w:hint="eastAsia"/>
          <w:sz w:val="32"/>
        </w:rPr>
        <w:t>具体调整事项如下：</w:t>
      </w:r>
    </w:p>
    <w:p w:rsidR="00B73544" w:rsidRPr="00B73544" w:rsidRDefault="006B31CF" w:rsidP="00B73544">
      <w:pPr>
        <w:spacing w:line="560" w:lineRule="exact"/>
        <w:ind w:firstLineChars="200" w:firstLine="643"/>
        <w:rPr>
          <w:rFonts w:eastAsia="仿宋_GB2312"/>
          <w:b/>
          <w:sz w:val="32"/>
        </w:rPr>
      </w:pPr>
      <w:r w:rsidRPr="00B73544">
        <w:rPr>
          <w:rFonts w:eastAsia="仿宋_GB2312" w:hint="eastAsia"/>
          <w:b/>
          <w:sz w:val="32"/>
        </w:rPr>
        <w:t>1.</w:t>
      </w:r>
      <w:r w:rsidR="00B73544" w:rsidRPr="00B73544">
        <w:rPr>
          <w:rFonts w:eastAsia="仿宋_GB2312" w:hint="eastAsia"/>
          <w:b/>
          <w:sz w:val="32"/>
        </w:rPr>
        <w:t>增加项小计</w:t>
      </w:r>
      <w:r w:rsidR="00B73544" w:rsidRPr="00B73544">
        <w:rPr>
          <w:rFonts w:eastAsia="仿宋_GB2312" w:hint="eastAsia"/>
          <w:b/>
          <w:sz w:val="32"/>
        </w:rPr>
        <w:t>1</w:t>
      </w:r>
      <w:r w:rsidR="00AA7454">
        <w:rPr>
          <w:rFonts w:eastAsia="仿宋_GB2312" w:hint="eastAsia"/>
          <w:b/>
          <w:sz w:val="32"/>
        </w:rPr>
        <w:t>3</w:t>
      </w:r>
      <w:r w:rsidR="00B73544" w:rsidRPr="00B73544">
        <w:rPr>
          <w:rFonts w:eastAsia="仿宋_GB2312" w:hint="eastAsia"/>
          <w:b/>
          <w:sz w:val="32"/>
        </w:rPr>
        <w:t>1,189</w:t>
      </w:r>
      <w:r w:rsidR="00B73544" w:rsidRPr="00B73544">
        <w:rPr>
          <w:rFonts w:eastAsia="仿宋_GB2312" w:hint="eastAsia"/>
          <w:b/>
          <w:sz w:val="32"/>
        </w:rPr>
        <w:t>万元。</w:t>
      </w:r>
    </w:p>
    <w:p w:rsidR="00C3605B" w:rsidRPr="006B31CF" w:rsidRDefault="00B73544" w:rsidP="006B31CF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）</w:t>
      </w:r>
      <w:r w:rsidR="00C3605B" w:rsidRPr="006B31CF">
        <w:rPr>
          <w:rFonts w:eastAsia="仿宋_GB2312" w:hint="eastAsia"/>
          <w:sz w:val="32"/>
        </w:rPr>
        <w:t>地方一般公共预算收入</w:t>
      </w:r>
      <w:r w:rsidR="00A26DE4" w:rsidRPr="006B31CF">
        <w:rPr>
          <w:rFonts w:eastAsia="仿宋_GB2312" w:hint="eastAsia"/>
          <w:sz w:val="32"/>
        </w:rPr>
        <w:t>增收</w:t>
      </w:r>
      <w:r w:rsidR="00AA7454">
        <w:rPr>
          <w:rFonts w:eastAsia="仿宋_GB2312" w:hint="eastAsia"/>
          <w:sz w:val="32"/>
        </w:rPr>
        <w:t>9</w:t>
      </w:r>
      <w:r w:rsidR="0083211C" w:rsidRPr="006B31CF">
        <w:rPr>
          <w:rFonts w:eastAsia="仿宋_GB2312" w:hint="eastAsia"/>
          <w:sz w:val="32"/>
        </w:rPr>
        <w:t>2</w:t>
      </w:r>
      <w:r w:rsidR="00C3605B" w:rsidRPr="006B31CF">
        <w:rPr>
          <w:rFonts w:eastAsia="仿宋_GB2312" w:hint="eastAsia"/>
          <w:sz w:val="32"/>
        </w:rPr>
        <w:t>,</w:t>
      </w:r>
      <w:r w:rsidR="0083211C" w:rsidRPr="006B31CF">
        <w:rPr>
          <w:rFonts w:eastAsia="仿宋_GB2312" w:hint="eastAsia"/>
          <w:sz w:val="32"/>
        </w:rPr>
        <w:t>8</w:t>
      </w:r>
      <w:r w:rsidR="00C3605B" w:rsidRPr="006B31CF">
        <w:rPr>
          <w:rFonts w:eastAsia="仿宋_GB2312" w:hint="eastAsia"/>
          <w:sz w:val="32"/>
        </w:rPr>
        <w:t>00</w:t>
      </w:r>
      <w:r w:rsidR="00C3605B" w:rsidRPr="006B31CF">
        <w:rPr>
          <w:rFonts w:eastAsia="仿宋_GB2312" w:hint="eastAsia"/>
          <w:sz w:val="32"/>
        </w:rPr>
        <w:t>万元</w:t>
      </w:r>
      <w:r w:rsidR="006B31CF" w:rsidRPr="006B31CF">
        <w:rPr>
          <w:rFonts w:eastAsia="仿宋_GB2312" w:hint="eastAsia"/>
          <w:sz w:val="32"/>
        </w:rPr>
        <w:t>。</w:t>
      </w:r>
      <w:r w:rsidR="006B31CF" w:rsidRPr="006F2B16">
        <w:rPr>
          <w:rFonts w:eastAsia="仿宋_GB2312"/>
          <w:sz w:val="32"/>
        </w:rPr>
        <w:t>地方一般公共预算收入预</w:t>
      </w:r>
      <w:r w:rsidR="006B31CF" w:rsidRPr="006F2B16">
        <w:rPr>
          <w:rFonts w:eastAsia="仿宋_GB2312" w:hint="eastAsia"/>
          <w:sz w:val="32"/>
        </w:rPr>
        <w:t>算数</w:t>
      </w:r>
      <w:r w:rsidR="006B31CF" w:rsidRPr="006F2B16">
        <w:rPr>
          <w:rFonts w:eastAsia="仿宋_GB2312" w:hint="eastAsia"/>
          <w:sz w:val="32"/>
        </w:rPr>
        <w:t>392,200</w:t>
      </w:r>
      <w:r w:rsidR="006B31CF" w:rsidRPr="006F2B16">
        <w:rPr>
          <w:rFonts w:eastAsia="仿宋_GB2312" w:hint="eastAsia"/>
          <w:sz w:val="32"/>
        </w:rPr>
        <w:t>万</w:t>
      </w:r>
      <w:r w:rsidR="006B31CF" w:rsidRPr="006F2B16">
        <w:rPr>
          <w:rFonts w:eastAsia="仿宋_GB2312"/>
          <w:sz w:val="32"/>
        </w:rPr>
        <w:t>元，本次</w:t>
      </w:r>
      <w:r w:rsidR="006B31CF" w:rsidRPr="006F2B16">
        <w:rPr>
          <w:rFonts w:eastAsia="仿宋_GB2312" w:hint="eastAsia"/>
          <w:sz w:val="32"/>
        </w:rPr>
        <w:t>增加</w:t>
      </w:r>
      <w:r w:rsidR="00AA7454">
        <w:rPr>
          <w:rFonts w:eastAsia="仿宋_GB2312" w:hint="eastAsia"/>
          <w:sz w:val="32"/>
        </w:rPr>
        <w:t>9</w:t>
      </w:r>
      <w:r w:rsidR="006B31CF" w:rsidRPr="006F2B16">
        <w:rPr>
          <w:rFonts w:eastAsia="仿宋_GB2312" w:hint="eastAsia"/>
          <w:sz w:val="32"/>
        </w:rPr>
        <w:t>2,800</w:t>
      </w:r>
      <w:r w:rsidR="006B31CF" w:rsidRPr="006F2B16">
        <w:rPr>
          <w:rFonts w:eastAsia="仿宋_GB2312" w:hint="eastAsia"/>
          <w:sz w:val="32"/>
        </w:rPr>
        <w:t>万</w:t>
      </w:r>
      <w:r w:rsidR="006B31CF" w:rsidRPr="006F2B16">
        <w:rPr>
          <w:rFonts w:eastAsia="仿宋_GB2312"/>
          <w:sz w:val="32"/>
        </w:rPr>
        <w:t>元，调整后</w:t>
      </w:r>
      <w:r w:rsidR="006B31CF" w:rsidRPr="006F2B16">
        <w:rPr>
          <w:rFonts w:eastAsia="仿宋_GB2312" w:hint="eastAsia"/>
          <w:sz w:val="32"/>
        </w:rPr>
        <w:lastRenderedPageBreak/>
        <w:t>收入</w:t>
      </w:r>
      <w:r w:rsidR="006B31CF" w:rsidRPr="006F2B16">
        <w:rPr>
          <w:rFonts w:eastAsia="仿宋_GB2312"/>
          <w:sz w:val="32"/>
        </w:rPr>
        <w:t>预算</w:t>
      </w:r>
      <w:r w:rsidR="006B31CF" w:rsidRPr="006F2B16">
        <w:rPr>
          <w:rFonts w:eastAsia="仿宋_GB2312" w:hint="eastAsia"/>
          <w:sz w:val="32"/>
        </w:rPr>
        <w:t>数为</w:t>
      </w:r>
      <w:r w:rsidR="006B31CF" w:rsidRPr="006F2B16">
        <w:rPr>
          <w:rFonts w:eastAsia="仿宋_GB2312" w:hint="eastAsia"/>
          <w:sz w:val="32"/>
        </w:rPr>
        <w:t>4</w:t>
      </w:r>
      <w:r w:rsidR="00AA7454">
        <w:rPr>
          <w:rFonts w:eastAsia="仿宋_GB2312" w:hint="eastAsia"/>
          <w:sz w:val="32"/>
        </w:rPr>
        <w:t>8</w:t>
      </w:r>
      <w:r w:rsidR="006B31CF" w:rsidRPr="006F2B16">
        <w:rPr>
          <w:rFonts w:eastAsia="仿宋_GB2312" w:hint="eastAsia"/>
          <w:sz w:val="32"/>
        </w:rPr>
        <w:t>5</w:t>
      </w:r>
      <w:r w:rsidR="006B31CF" w:rsidRPr="006F2B16">
        <w:rPr>
          <w:rFonts w:eastAsia="仿宋_GB2312"/>
          <w:sz w:val="32"/>
        </w:rPr>
        <w:t>,</w:t>
      </w:r>
      <w:r w:rsidR="006B31CF" w:rsidRPr="006F2B16">
        <w:rPr>
          <w:rFonts w:eastAsia="仿宋_GB2312" w:hint="eastAsia"/>
          <w:sz w:val="32"/>
        </w:rPr>
        <w:t>000</w:t>
      </w:r>
      <w:r w:rsidR="006B31CF" w:rsidRPr="006F2B16">
        <w:rPr>
          <w:rFonts w:eastAsia="仿宋_GB2312" w:hint="eastAsia"/>
          <w:sz w:val="32"/>
        </w:rPr>
        <w:t>万</w:t>
      </w:r>
      <w:r w:rsidR="006B31CF" w:rsidRPr="006F2B16">
        <w:rPr>
          <w:rFonts w:eastAsia="仿宋_GB2312"/>
          <w:sz w:val="32"/>
        </w:rPr>
        <w:t>元。</w:t>
      </w:r>
    </w:p>
    <w:p w:rsidR="00C3605B" w:rsidRPr="0083211C" w:rsidRDefault="00B73544" w:rsidP="00C3605B">
      <w:pPr>
        <w:pStyle w:val="3"/>
        <w:spacing w:before="0" w:after="0" w:line="560" w:lineRule="exact"/>
        <w:ind w:firstLine="640"/>
        <w:rPr>
          <w:rFonts w:ascii="Times New Roman"/>
          <w:b w:val="0"/>
          <w:bCs w:val="0"/>
          <w:sz w:val="32"/>
          <w:szCs w:val="24"/>
          <w:u w:val="none"/>
        </w:rPr>
      </w:pPr>
      <w:r>
        <w:rPr>
          <w:rFonts w:ascii="Times New Roman" w:hint="eastAsia"/>
          <w:b w:val="0"/>
          <w:bCs w:val="0"/>
          <w:sz w:val="32"/>
          <w:szCs w:val="24"/>
          <w:u w:val="none"/>
        </w:rPr>
        <w:t>（</w:t>
      </w:r>
      <w:r>
        <w:rPr>
          <w:rFonts w:ascii="Times New Roman" w:hint="eastAsia"/>
          <w:b w:val="0"/>
          <w:bCs w:val="0"/>
          <w:sz w:val="32"/>
          <w:szCs w:val="24"/>
          <w:u w:val="none"/>
        </w:rPr>
        <w:t>2</w:t>
      </w:r>
      <w:r>
        <w:rPr>
          <w:rFonts w:ascii="Times New Roman" w:hint="eastAsia"/>
          <w:b w:val="0"/>
          <w:bCs w:val="0"/>
          <w:sz w:val="32"/>
          <w:szCs w:val="24"/>
          <w:u w:val="none"/>
        </w:rPr>
        <w:t>）</w:t>
      </w:r>
      <w:r w:rsidR="00C3605B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当年上级财力性转移支付比预算数增加</w:t>
      </w:r>
      <w:r w:rsidR="0083211C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11</w:t>
      </w:r>
      <w:r w:rsidR="00C3605B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,</w:t>
      </w:r>
      <w:r w:rsidR="0083211C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094</w:t>
      </w:r>
      <w:r w:rsidR="00C3605B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万元；</w:t>
      </w:r>
    </w:p>
    <w:p w:rsidR="0083211C" w:rsidRPr="00A26DE4" w:rsidRDefault="00B73544" w:rsidP="0083211C">
      <w:pPr>
        <w:spacing w:line="560" w:lineRule="exact"/>
        <w:ind w:firstLine="636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）</w:t>
      </w:r>
      <w:r w:rsidR="0083211C" w:rsidRPr="00A26DE4">
        <w:rPr>
          <w:rFonts w:eastAsia="仿宋_GB2312" w:hint="eastAsia"/>
          <w:sz w:val="32"/>
        </w:rPr>
        <w:t>新增政府一般债券转贷收入（用于安排支出）</w:t>
      </w:r>
      <w:r w:rsidR="0083211C" w:rsidRPr="00A26DE4">
        <w:rPr>
          <w:rFonts w:eastAsia="仿宋_GB2312" w:hint="eastAsia"/>
          <w:sz w:val="32"/>
        </w:rPr>
        <w:t>27,295</w:t>
      </w:r>
      <w:r w:rsidR="0083211C" w:rsidRPr="00A26DE4">
        <w:rPr>
          <w:rFonts w:eastAsia="仿宋_GB2312" w:hint="eastAsia"/>
          <w:sz w:val="32"/>
        </w:rPr>
        <w:t>万元；</w:t>
      </w:r>
    </w:p>
    <w:p w:rsidR="00B73544" w:rsidRPr="00B73544" w:rsidRDefault="00B73544" w:rsidP="00B73544">
      <w:pPr>
        <w:spacing w:line="560" w:lineRule="exact"/>
        <w:ind w:firstLineChars="200" w:firstLine="643"/>
        <w:rPr>
          <w:rFonts w:eastAsia="仿宋_GB2312"/>
          <w:b/>
          <w:sz w:val="32"/>
        </w:rPr>
      </w:pPr>
      <w:r w:rsidRPr="00B73544">
        <w:rPr>
          <w:rFonts w:eastAsia="仿宋_GB2312" w:hint="eastAsia"/>
          <w:b/>
          <w:sz w:val="32"/>
        </w:rPr>
        <w:t xml:space="preserve">2. </w:t>
      </w:r>
      <w:r w:rsidRPr="00B73544">
        <w:rPr>
          <w:rFonts w:eastAsia="仿宋_GB2312" w:hint="eastAsia"/>
          <w:b/>
          <w:sz w:val="32"/>
        </w:rPr>
        <w:t>减少项小计</w:t>
      </w:r>
      <w:r w:rsidRPr="00B73544">
        <w:rPr>
          <w:rFonts w:eastAsia="仿宋_GB2312" w:hint="eastAsia"/>
          <w:b/>
          <w:sz w:val="32"/>
        </w:rPr>
        <w:t>186,770</w:t>
      </w:r>
      <w:r w:rsidRPr="00B73544">
        <w:rPr>
          <w:rFonts w:eastAsia="仿宋_GB2312" w:hint="eastAsia"/>
          <w:b/>
          <w:sz w:val="32"/>
        </w:rPr>
        <w:t>万元。</w:t>
      </w:r>
    </w:p>
    <w:p w:rsidR="0083211C" w:rsidRPr="0083211C" w:rsidRDefault="00B73544" w:rsidP="0083211C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）</w:t>
      </w:r>
      <w:r w:rsidR="0083211C" w:rsidRPr="0083211C">
        <w:rPr>
          <w:rFonts w:eastAsia="仿宋_GB2312" w:hint="eastAsia"/>
          <w:sz w:val="32"/>
        </w:rPr>
        <w:t>再融资一般债券转贷收入（用于债务还本）减少</w:t>
      </w:r>
      <w:r w:rsidR="0083211C" w:rsidRPr="0083211C">
        <w:rPr>
          <w:rFonts w:eastAsia="仿宋_GB2312" w:hint="eastAsia"/>
          <w:sz w:val="32"/>
        </w:rPr>
        <w:t>6,987</w:t>
      </w:r>
      <w:r w:rsidR="0083211C" w:rsidRPr="0083211C">
        <w:rPr>
          <w:rFonts w:eastAsia="仿宋_GB2312" w:hint="eastAsia"/>
          <w:sz w:val="32"/>
        </w:rPr>
        <w:t>万元；</w:t>
      </w:r>
    </w:p>
    <w:p w:rsidR="00C3605B" w:rsidRPr="0083211C" w:rsidRDefault="00B73544" w:rsidP="0083211C">
      <w:pPr>
        <w:pStyle w:val="3"/>
        <w:spacing w:before="0" w:after="0" w:line="560" w:lineRule="exact"/>
        <w:ind w:firstLine="640"/>
        <w:rPr>
          <w:rFonts w:ascii="Times New Roman"/>
          <w:b w:val="0"/>
          <w:bCs w:val="0"/>
          <w:sz w:val="32"/>
          <w:szCs w:val="24"/>
          <w:u w:val="none"/>
        </w:rPr>
      </w:pPr>
      <w:r>
        <w:rPr>
          <w:rFonts w:ascii="Times New Roman" w:hint="eastAsia"/>
          <w:b w:val="0"/>
          <w:bCs w:val="0"/>
          <w:sz w:val="32"/>
          <w:szCs w:val="24"/>
          <w:u w:val="none"/>
        </w:rPr>
        <w:t>（</w:t>
      </w:r>
      <w:r>
        <w:rPr>
          <w:rFonts w:ascii="Times New Roman" w:hint="eastAsia"/>
          <w:b w:val="0"/>
          <w:bCs w:val="0"/>
          <w:sz w:val="32"/>
          <w:szCs w:val="24"/>
          <w:u w:val="none"/>
        </w:rPr>
        <w:t>2</w:t>
      </w:r>
      <w:r>
        <w:rPr>
          <w:rFonts w:ascii="Times New Roman" w:hint="eastAsia"/>
          <w:b w:val="0"/>
          <w:bCs w:val="0"/>
          <w:sz w:val="32"/>
          <w:szCs w:val="24"/>
          <w:u w:val="none"/>
        </w:rPr>
        <w:t>）</w:t>
      </w:r>
      <w:r w:rsidR="00C3605B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上年</w:t>
      </w:r>
      <w:r w:rsidR="0083211C">
        <w:rPr>
          <w:rFonts w:ascii="Times New Roman" w:hint="eastAsia"/>
          <w:b w:val="0"/>
          <w:bCs w:val="0"/>
          <w:sz w:val="32"/>
          <w:szCs w:val="24"/>
          <w:u w:val="none"/>
        </w:rPr>
        <w:t>结余（结转下年支出）</w:t>
      </w:r>
      <w:r w:rsidR="0083211C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减少</w:t>
      </w:r>
      <w:r w:rsidR="0083211C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3</w:t>
      </w:r>
      <w:r w:rsidR="00C3605B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,</w:t>
      </w:r>
      <w:r w:rsidR="0083211C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347</w:t>
      </w:r>
      <w:r w:rsidR="00C3605B" w:rsidRPr="0083211C">
        <w:rPr>
          <w:rFonts w:ascii="Times New Roman" w:hint="eastAsia"/>
          <w:b w:val="0"/>
          <w:bCs w:val="0"/>
          <w:sz w:val="32"/>
          <w:szCs w:val="24"/>
          <w:u w:val="none"/>
        </w:rPr>
        <w:t>万元；</w:t>
      </w:r>
    </w:p>
    <w:p w:rsidR="00C3605B" w:rsidRPr="00A26DE4" w:rsidRDefault="00B73544" w:rsidP="00A26DE4">
      <w:pPr>
        <w:spacing w:line="560" w:lineRule="exact"/>
        <w:ind w:firstLine="636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）</w:t>
      </w:r>
      <w:r w:rsidR="00A26DE4" w:rsidRPr="008905FA">
        <w:rPr>
          <w:rFonts w:eastAsia="仿宋_GB2312" w:hint="eastAsia"/>
          <w:sz w:val="32"/>
        </w:rPr>
        <w:t>调入资金减少</w:t>
      </w:r>
      <w:r w:rsidR="00A26DE4" w:rsidRPr="008905FA">
        <w:rPr>
          <w:rFonts w:eastAsia="仿宋_GB2312" w:hint="eastAsia"/>
          <w:sz w:val="32"/>
        </w:rPr>
        <w:t>176,436</w:t>
      </w:r>
      <w:r w:rsidR="00A26DE4" w:rsidRPr="008905FA">
        <w:rPr>
          <w:rFonts w:eastAsia="仿宋_GB2312" w:hint="eastAsia"/>
          <w:sz w:val="32"/>
        </w:rPr>
        <w:t>万元（政府性基金调入减少）；</w:t>
      </w:r>
    </w:p>
    <w:p w:rsidR="00C3605B" w:rsidRPr="0083211C" w:rsidRDefault="006B31CF" w:rsidP="00B73544">
      <w:pPr>
        <w:pStyle w:val="3"/>
        <w:spacing w:before="0" w:after="0" w:line="560" w:lineRule="exact"/>
        <w:ind w:firstLine="643"/>
        <w:rPr>
          <w:rFonts w:ascii="Times New Roman"/>
          <w:b w:val="0"/>
          <w:bCs w:val="0"/>
          <w:sz w:val="32"/>
          <w:szCs w:val="24"/>
          <w:u w:val="none"/>
        </w:rPr>
      </w:pPr>
      <w:r w:rsidRPr="00B73544">
        <w:rPr>
          <w:rFonts w:ascii="楷体_GB2312" w:eastAsia="楷体_GB2312" w:hint="eastAsia"/>
          <w:bCs w:val="0"/>
          <w:sz w:val="32"/>
          <w:szCs w:val="24"/>
          <w:u w:val="none"/>
        </w:rPr>
        <w:t>（二）一般公共预算支出运用</w:t>
      </w:r>
      <w:r w:rsidR="00C3605B" w:rsidRPr="00B73544">
        <w:rPr>
          <w:rFonts w:ascii="楷体_GB2312" w:eastAsia="楷体_GB2312" w:hint="eastAsia"/>
          <w:bCs w:val="0"/>
          <w:sz w:val="32"/>
          <w:szCs w:val="24"/>
          <w:u w:val="none"/>
        </w:rPr>
        <w:t>增减项相抵后，支出运用总计减少</w:t>
      </w:r>
      <w:r w:rsidR="00AA7454">
        <w:rPr>
          <w:rFonts w:ascii="楷体_GB2312" w:eastAsia="楷体_GB2312" w:hint="eastAsia"/>
          <w:bCs w:val="0"/>
          <w:sz w:val="32"/>
          <w:szCs w:val="24"/>
          <w:u w:val="none"/>
        </w:rPr>
        <w:t>5</w:t>
      </w:r>
      <w:r w:rsidR="0083211C" w:rsidRPr="00B73544">
        <w:rPr>
          <w:rFonts w:ascii="楷体_GB2312" w:eastAsia="楷体_GB2312" w:hint="eastAsia"/>
          <w:bCs w:val="0"/>
          <w:sz w:val="32"/>
          <w:szCs w:val="24"/>
          <w:u w:val="none"/>
        </w:rPr>
        <w:t>5</w:t>
      </w:r>
      <w:r w:rsidR="00C3605B" w:rsidRPr="00B73544">
        <w:rPr>
          <w:rFonts w:ascii="楷体_GB2312" w:eastAsia="楷体_GB2312" w:hint="eastAsia"/>
          <w:bCs w:val="0"/>
          <w:sz w:val="32"/>
          <w:szCs w:val="24"/>
          <w:u w:val="none"/>
        </w:rPr>
        <w:t>,</w:t>
      </w:r>
      <w:r w:rsidR="0083211C" w:rsidRPr="00B73544">
        <w:rPr>
          <w:rFonts w:ascii="楷体_GB2312" w:eastAsia="楷体_GB2312" w:hint="eastAsia"/>
          <w:bCs w:val="0"/>
          <w:sz w:val="32"/>
          <w:szCs w:val="24"/>
          <w:u w:val="none"/>
        </w:rPr>
        <w:t>58</w:t>
      </w:r>
      <w:r w:rsidR="00C3605B" w:rsidRPr="00B73544">
        <w:rPr>
          <w:rFonts w:ascii="楷体_GB2312" w:eastAsia="楷体_GB2312" w:hint="eastAsia"/>
          <w:bCs w:val="0"/>
          <w:sz w:val="32"/>
          <w:szCs w:val="24"/>
          <w:u w:val="none"/>
        </w:rPr>
        <w:t>1万元。</w:t>
      </w:r>
      <w:r>
        <w:rPr>
          <w:rFonts w:ascii="Times New Roman" w:hint="eastAsia"/>
          <w:b w:val="0"/>
          <w:bCs w:val="0"/>
          <w:sz w:val="32"/>
          <w:szCs w:val="24"/>
          <w:u w:val="none"/>
        </w:rPr>
        <w:t>具体调整事项如下：</w:t>
      </w:r>
    </w:p>
    <w:p w:rsidR="00D91208" w:rsidRPr="00892911" w:rsidRDefault="00D91208" w:rsidP="00D91208">
      <w:pPr>
        <w:spacing w:line="560" w:lineRule="exact"/>
        <w:ind w:firstLineChars="200" w:firstLine="643"/>
        <w:rPr>
          <w:rFonts w:eastAsia="仿宋_GB2312"/>
          <w:b/>
          <w:sz w:val="32"/>
        </w:rPr>
      </w:pPr>
      <w:r w:rsidRPr="00892911">
        <w:rPr>
          <w:rFonts w:eastAsia="仿宋_GB2312" w:hint="eastAsia"/>
          <w:b/>
          <w:sz w:val="32"/>
        </w:rPr>
        <w:t>1.</w:t>
      </w:r>
      <w:r w:rsidRPr="00892911">
        <w:rPr>
          <w:rFonts w:eastAsia="仿宋_GB2312" w:hint="eastAsia"/>
          <w:b/>
          <w:sz w:val="32"/>
        </w:rPr>
        <w:t>增加项小计</w:t>
      </w:r>
      <w:r>
        <w:rPr>
          <w:rFonts w:eastAsia="仿宋_GB2312" w:hint="eastAsia"/>
          <w:b/>
          <w:sz w:val="32"/>
        </w:rPr>
        <w:t>1</w:t>
      </w:r>
      <w:r w:rsidR="00AA7454">
        <w:rPr>
          <w:rFonts w:eastAsia="仿宋_GB2312" w:hint="eastAsia"/>
          <w:b/>
          <w:sz w:val="32"/>
        </w:rPr>
        <w:t>4</w:t>
      </w:r>
      <w:r w:rsidR="00E97A9F">
        <w:rPr>
          <w:rFonts w:eastAsia="仿宋_GB2312" w:hint="eastAsia"/>
          <w:b/>
          <w:sz w:val="32"/>
        </w:rPr>
        <w:t>2</w:t>
      </w:r>
      <w:r w:rsidRPr="00892911">
        <w:rPr>
          <w:rFonts w:eastAsia="仿宋_GB2312" w:hint="eastAsia"/>
          <w:b/>
          <w:sz w:val="32"/>
        </w:rPr>
        <w:t>,</w:t>
      </w:r>
      <w:r w:rsidR="00E97A9F">
        <w:rPr>
          <w:rFonts w:eastAsia="仿宋_GB2312" w:hint="eastAsia"/>
          <w:b/>
          <w:sz w:val="32"/>
        </w:rPr>
        <w:t>27</w:t>
      </w:r>
      <w:r w:rsidRPr="00892911">
        <w:rPr>
          <w:rFonts w:eastAsia="仿宋_GB2312" w:hint="eastAsia"/>
          <w:b/>
          <w:sz w:val="32"/>
        </w:rPr>
        <w:t>0</w:t>
      </w:r>
      <w:r w:rsidRPr="00892911">
        <w:rPr>
          <w:rFonts w:eastAsia="仿宋_GB2312" w:hint="eastAsia"/>
          <w:b/>
          <w:sz w:val="32"/>
        </w:rPr>
        <w:t>万元。</w:t>
      </w:r>
    </w:p>
    <w:p w:rsidR="00D91208" w:rsidRPr="00DD1B4B" w:rsidRDefault="00D91208" w:rsidP="00D91208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）</w:t>
      </w:r>
      <w:r w:rsidRPr="008905FA">
        <w:rPr>
          <w:rFonts w:eastAsia="仿宋_GB2312" w:hint="eastAsia"/>
          <w:sz w:val="32"/>
        </w:rPr>
        <w:t>区级预算调增支出</w:t>
      </w:r>
      <w:r w:rsidR="00AA7454">
        <w:rPr>
          <w:rFonts w:eastAsia="仿宋_GB2312" w:hint="eastAsia"/>
          <w:sz w:val="32"/>
        </w:rPr>
        <w:t>11</w:t>
      </w:r>
      <w:r w:rsidR="00E97A9F">
        <w:rPr>
          <w:rFonts w:eastAsia="仿宋_GB2312" w:hint="eastAsia"/>
          <w:sz w:val="32"/>
        </w:rPr>
        <w:t>4</w:t>
      </w:r>
      <w:r>
        <w:rPr>
          <w:rFonts w:eastAsia="仿宋_GB2312" w:hint="eastAsia"/>
          <w:sz w:val="32"/>
        </w:rPr>
        <w:t>,</w:t>
      </w:r>
      <w:r w:rsidR="00E97A9F">
        <w:rPr>
          <w:rFonts w:eastAsia="仿宋_GB2312" w:hint="eastAsia"/>
          <w:sz w:val="32"/>
        </w:rPr>
        <w:t>97</w:t>
      </w:r>
      <w:r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万元。</w:t>
      </w:r>
    </w:p>
    <w:p w:rsidR="00D91208" w:rsidRDefault="00D91208" w:rsidP="00D91208">
      <w:pPr>
        <w:spacing w:line="560" w:lineRule="exact"/>
        <w:ind w:firstLineChars="200" w:firstLine="643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一是一般公共服务支出新增</w:t>
      </w:r>
      <w:r w:rsidR="00AA7454">
        <w:rPr>
          <w:rFonts w:eastAsia="仿宋_GB2312" w:hint="eastAsia"/>
          <w:b/>
          <w:sz w:val="32"/>
        </w:rPr>
        <w:t>2</w:t>
      </w:r>
      <w:r w:rsidR="0098691A">
        <w:rPr>
          <w:rFonts w:eastAsia="仿宋_GB2312" w:hint="eastAsia"/>
          <w:b/>
          <w:sz w:val="32"/>
        </w:rPr>
        <w:t>1</w:t>
      </w:r>
      <w:r>
        <w:rPr>
          <w:rFonts w:eastAsia="仿宋_GB2312" w:hint="eastAsia"/>
          <w:b/>
          <w:sz w:val="32"/>
        </w:rPr>
        <w:t>,800</w:t>
      </w:r>
      <w:r>
        <w:rPr>
          <w:rFonts w:eastAsia="仿宋_GB2312" w:hint="eastAsia"/>
          <w:b/>
          <w:sz w:val="32"/>
        </w:rPr>
        <w:t>万元。</w:t>
      </w:r>
      <w:r w:rsidRPr="006B2338">
        <w:rPr>
          <w:rFonts w:eastAsia="仿宋_GB2312" w:hint="eastAsia"/>
          <w:sz w:val="32"/>
        </w:rPr>
        <w:t>主要是</w:t>
      </w:r>
      <w:r>
        <w:rPr>
          <w:rFonts w:eastAsia="仿宋_GB2312" w:hint="eastAsia"/>
          <w:sz w:val="32"/>
        </w:rPr>
        <w:t>盘活处置行政事业单位闲置资产相关税费支出增加</w:t>
      </w:r>
      <w:r w:rsidR="00AA7454">
        <w:rPr>
          <w:rFonts w:eastAsia="仿宋_GB2312" w:hint="eastAsia"/>
          <w:sz w:val="32"/>
        </w:rPr>
        <w:t>2</w:t>
      </w:r>
      <w:r w:rsidR="0098691A"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,800</w:t>
      </w:r>
      <w:r>
        <w:rPr>
          <w:rFonts w:eastAsia="仿宋_GB2312" w:hint="eastAsia"/>
          <w:sz w:val="32"/>
        </w:rPr>
        <w:t>万元。</w:t>
      </w:r>
    </w:p>
    <w:p w:rsidR="00E97A9F" w:rsidRPr="00E97A9F" w:rsidRDefault="00E97A9F" w:rsidP="00D91208">
      <w:pPr>
        <w:spacing w:line="560" w:lineRule="exact"/>
        <w:ind w:firstLineChars="200" w:firstLine="643"/>
        <w:rPr>
          <w:rFonts w:eastAsia="仿宋_GB2312"/>
          <w:sz w:val="32"/>
        </w:rPr>
      </w:pPr>
      <w:r>
        <w:rPr>
          <w:rFonts w:eastAsia="仿宋_GB2312" w:hint="eastAsia"/>
          <w:b/>
          <w:sz w:val="32"/>
        </w:rPr>
        <w:t>二是公共安全支出新增</w:t>
      </w:r>
      <w:r>
        <w:rPr>
          <w:rFonts w:eastAsia="仿宋_GB2312" w:hint="eastAsia"/>
          <w:b/>
          <w:sz w:val="32"/>
        </w:rPr>
        <w:t>1,160</w:t>
      </w:r>
      <w:r>
        <w:rPr>
          <w:rFonts w:eastAsia="仿宋_GB2312" w:hint="eastAsia"/>
          <w:b/>
          <w:sz w:val="32"/>
        </w:rPr>
        <w:t>万元。</w:t>
      </w:r>
      <w:r w:rsidRPr="00E97A9F">
        <w:rPr>
          <w:rFonts w:eastAsia="仿宋_GB2312" w:hint="eastAsia"/>
          <w:sz w:val="32"/>
        </w:rPr>
        <w:t>主要是增加区法院审判业务经费缺口补助</w:t>
      </w:r>
      <w:r w:rsidRPr="00E97A9F"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,</w:t>
      </w:r>
      <w:r w:rsidRPr="00E97A9F">
        <w:rPr>
          <w:rFonts w:eastAsia="仿宋_GB2312" w:hint="eastAsia"/>
          <w:sz w:val="32"/>
        </w:rPr>
        <w:t>160</w:t>
      </w:r>
      <w:r w:rsidRPr="00E97A9F">
        <w:rPr>
          <w:rFonts w:eastAsia="仿宋_GB2312" w:hint="eastAsia"/>
          <w:sz w:val="32"/>
        </w:rPr>
        <w:t>万元。</w:t>
      </w:r>
    </w:p>
    <w:p w:rsidR="00D91208" w:rsidRPr="00892911" w:rsidRDefault="00E97A9F" w:rsidP="00D91208">
      <w:pPr>
        <w:spacing w:line="560" w:lineRule="exact"/>
        <w:ind w:firstLineChars="200" w:firstLine="643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三</w:t>
      </w:r>
      <w:r w:rsidR="00D91208">
        <w:rPr>
          <w:rFonts w:eastAsia="仿宋_GB2312" w:hint="eastAsia"/>
          <w:b/>
          <w:sz w:val="32"/>
        </w:rPr>
        <w:t>是社会保障和就业支出新增</w:t>
      </w:r>
      <w:r w:rsidR="00D91208">
        <w:rPr>
          <w:rFonts w:eastAsia="仿宋_GB2312" w:hint="eastAsia"/>
          <w:b/>
          <w:sz w:val="32"/>
        </w:rPr>
        <w:t>6,700</w:t>
      </w:r>
      <w:r w:rsidR="00D91208">
        <w:rPr>
          <w:rFonts w:eastAsia="仿宋_GB2312" w:hint="eastAsia"/>
          <w:b/>
          <w:sz w:val="32"/>
        </w:rPr>
        <w:t>万元。</w:t>
      </w:r>
      <w:r w:rsidR="00D91208">
        <w:rPr>
          <w:rFonts w:eastAsia="仿宋_GB2312" w:hint="eastAsia"/>
          <w:sz w:val="32"/>
        </w:rPr>
        <w:t>主要是增加机关事业单位基本养老保险基金补助</w:t>
      </w:r>
      <w:r w:rsidR="00D91208">
        <w:rPr>
          <w:rFonts w:eastAsia="仿宋_GB2312" w:hint="eastAsia"/>
          <w:sz w:val="32"/>
        </w:rPr>
        <w:t>6,700</w:t>
      </w:r>
      <w:r w:rsidR="00D91208">
        <w:rPr>
          <w:rFonts w:eastAsia="仿宋_GB2312" w:hint="eastAsia"/>
          <w:sz w:val="32"/>
        </w:rPr>
        <w:t>万元。</w:t>
      </w:r>
    </w:p>
    <w:p w:rsidR="00D91208" w:rsidRDefault="00E97A9F" w:rsidP="00D91208">
      <w:pPr>
        <w:spacing w:line="560" w:lineRule="exact"/>
        <w:ind w:firstLineChars="200" w:firstLine="643"/>
        <w:rPr>
          <w:rFonts w:eastAsia="仿宋_GB2312"/>
          <w:sz w:val="32"/>
        </w:rPr>
      </w:pPr>
      <w:r>
        <w:rPr>
          <w:rFonts w:eastAsia="仿宋_GB2312" w:hint="eastAsia"/>
          <w:b/>
          <w:sz w:val="32"/>
        </w:rPr>
        <w:t>四</w:t>
      </w:r>
      <w:r w:rsidR="00D91208">
        <w:rPr>
          <w:rFonts w:eastAsia="仿宋_GB2312" w:hint="eastAsia"/>
          <w:b/>
          <w:sz w:val="32"/>
        </w:rPr>
        <w:t>是</w:t>
      </w:r>
      <w:r w:rsidR="00D91208">
        <w:rPr>
          <w:rFonts w:eastAsia="仿宋_GB2312"/>
          <w:b/>
          <w:sz w:val="32"/>
        </w:rPr>
        <w:t>城乡社区支出新增</w:t>
      </w:r>
      <w:r w:rsidR="0098691A">
        <w:rPr>
          <w:rFonts w:eastAsia="仿宋_GB2312" w:hint="eastAsia"/>
          <w:b/>
          <w:sz w:val="32"/>
        </w:rPr>
        <w:t>83</w:t>
      </w:r>
      <w:r w:rsidR="00D91208">
        <w:rPr>
          <w:rFonts w:eastAsia="仿宋_GB2312" w:hint="eastAsia"/>
          <w:b/>
          <w:sz w:val="32"/>
        </w:rPr>
        <w:t>,500</w:t>
      </w:r>
      <w:r w:rsidR="00D91208">
        <w:rPr>
          <w:rFonts w:eastAsia="仿宋_GB2312" w:hint="eastAsia"/>
          <w:b/>
          <w:sz w:val="32"/>
        </w:rPr>
        <w:t>万</w:t>
      </w:r>
      <w:r w:rsidR="00D91208">
        <w:rPr>
          <w:rFonts w:eastAsia="仿宋_GB2312"/>
          <w:b/>
          <w:sz w:val="32"/>
        </w:rPr>
        <w:t>元</w:t>
      </w:r>
      <w:r w:rsidR="00D91208">
        <w:rPr>
          <w:rFonts w:eastAsia="仿宋_GB2312" w:hint="eastAsia"/>
          <w:b/>
          <w:sz w:val="32"/>
        </w:rPr>
        <w:t>。</w:t>
      </w:r>
      <w:r w:rsidR="00D91208">
        <w:rPr>
          <w:rFonts w:eastAsia="仿宋_GB2312" w:hint="eastAsia"/>
          <w:sz w:val="32"/>
        </w:rPr>
        <w:t>主要是增加产业投资公司注册资本金</w:t>
      </w:r>
      <w:r w:rsidR="00D91208">
        <w:rPr>
          <w:rFonts w:eastAsia="仿宋_GB2312" w:hint="eastAsia"/>
          <w:sz w:val="32"/>
        </w:rPr>
        <w:t>6</w:t>
      </w:r>
      <w:r w:rsidR="0098691A">
        <w:rPr>
          <w:rFonts w:eastAsia="仿宋_GB2312" w:hint="eastAsia"/>
          <w:sz w:val="32"/>
        </w:rPr>
        <w:t>5</w:t>
      </w:r>
      <w:r w:rsidR="00D91208">
        <w:rPr>
          <w:rFonts w:eastAsia="仿宋_GB2312" w:hint="eastAsia"/>
          <w:sz w:val="32"/>
        </w:rPr>
        <w:t>,500</w:t>
      </w:r>
      <w:r w:rsidR="00D91208">
        <w:rPr>
          <w:rFonts w:eastAsia="仿宋_GB2312" w:hint="eastAsia"/>
          <w:sz w:val="32"/>
        </w:rPr>
        <w:t>万元；城投集团公司注册资本金</w:t>
      </w:r>
      <w:r w:rsidR="00D91208">
        <w:rPr>
          <w:rFonts w:eastAsia="仿宋_GB2312" w:hint="eastAsia"/>
          <w:sz w:val="32"/>
        </w:rPr>
        <w:t>16,000</w:t>
      </w:r>
      <w:r w:rsidR="00D91208">
        <w:rPr>
          <w:rFonts w:eastAsia="仿宋_GB2312" w:hint="eastAsia"/>
          <w:sz w:val="32"/>
        </w:rPr>
        <w:t>万元；城</w:t>
      </w:r>
      <w:proofErr w:type="gramStart"/>
      <w:r w:rsidR="00D91208">
        <w:rPr>
          <w:rFonts w:eastAsia="仿宋_GB2312" w:hint="eastAsia"/>
          <w:sz w:val="32"/>
        </w:rPr>
        <w:t>更公司</w:t>
      </w:r>
      <w:proofErr w:type="gramEnd"/>
      <w:r w:rsidR="00D91208">
        <w:rPr>
          <w:rFonts w:eastAsia="仿宋_GB2312" w:hint="eastAsia"/>
          <w:sz w:val="32"/>
        </w:rPr>
        <w:t>项目资本金</w:t>
      </w:r>
      <w:r w:rsidR="00D91208">
        <w:rPr>
          <w:rFonts w:eastAsia="仿宋_GB2312" w:hint="eastAsia"/>
          <w:sz w:val="32"/>
        </w:rPr>
        <w:t>2,000</w:t>
      </w:r>
      <w:r w:rsidR="00D91208">
        <w:rPr>
          <w:rFonts w:eastAsia="仿宋_GB2312" w:hint="eastAsia"/>
          <w:sz w:val="32"/>
        </w:rPr>
        <w:t>万元。</w:t>
      </w:r>
    </w:p>
    <w:p w:rsidR="00D91208" w:rsidRPr="006B31CF" w:rsidRDefault="00E97A9F" w:rsidP="00D91208">
      <w:pPr>
        <w:spacing w:line="560" w:lineRule="exact"/>
        <w:ind w:firstLineChars="200" w:firstLine="643"/>
        <w:rPr>
          <w:rFonts w:eastAsia="仿宋_GB2312"/>
          <w:sz w:val="32"/>
        </w:rPr>
      </w:pPr>
      <w:r>
        <w:rPr>
          <w:rFonts w:eastAsia="仿宋_GB2312" w:hint="eastAsia"/>
          <w:b/>
          <w:sz w:val="32"/>
        </w:rPr>
        <w:lastRenderedPageBreak/>
        <w:t>五</w:t>
      </w:r>
      <w:r w:rsidR="00D91208">
        <w:rPr>
          <w:rFonts w:eastAsia="仿宋_GB2312" w:hint="eastAsia"/>
          <w:b/>
          <w:sz w:val="32"/>
        </w:rPr>
        <w:t>是</w:t>
      </w:r>
      <w:r w:rsidR="00D91208">
        <w:rPr>
          <w:rFonts w:eastAsia="仿宋_GB2312"/>
          <w:b/>
          <w:sz w:val="32"/>
        </w:rPr>
        <w:t>农林水支出新增</w:t>
      </w:r>
      <w:r w:rsidR="00D91208">
        <w:rPr>
          <w:rFonts w:eastAsia="仿宋_GB2312" w:hint="eastAsia"/>
          <w:b/>
          <w:sz w:val="32"/>
        </w:rPr>
        <w:t>1,815</w:t>
      </w:r>
      <w:r w:rsidR="00D91208">
        <w:rPr>
          <w:rFonts w:eastAsia="仿宋_GB2312"/>
          <w:b/>
          <w:sz w:val="32"/>
        </w:rPr>
        <w:t>万元</w:t>
      </w:r>
      <w:r w:rsidR="00D91208">
        <w:rPr>
          <w:rFonts w:eastAsia="仿宋_GB2312" w:hint="eastAsia"/>
          <w:b/>
          <w:sz w:val="32"/>
        </w:rPr>
        <w:t>。</w:t>
      </w:r>
      <w:r w:rsidR="00D91208">
        <w:rPr>
          <w:rFonts w:eastAsia="仿宋_GB2312" w:hint="eastAsia"/>
          <w:sz w:val="32"/>
        </w:rPr>
        <w:t>主要是增加沉湖国际重要湿地保护与恢复项目</w:t>
      </w:r>
      <w:r w:rsidR="00D91208">
        <w:rPr>
          <w:rFonts w:eastAsia="仿宋_GB2312"/>
          <w:sz w:val="32"/>
        </w:rPr>
        <w:t>资金</w:t>
      </w:r>
      <w:r w:rsidR="00D91208">
        <w:rPr>
          <w:rFonts w:eastAsia="仿宋_GB2312" w:hint="eastAsia"/>
          <w:sz w:val="32"/>
        </w:rPr>
        <w:t>1,815</w:t>
      </w:r>
      <w:r w:rsidR="00D91208">
        <w:rPr>
          <w:rFonts w:eastAsia="仿宋_GB2312" w:hint="eastAsia"/>
          <w:sz w:val="32"/>
        </w:rPr>
        <w:t>万元。</w:t>
      </w:r>
    </w:p>
    <w:p w:rsidR="00D91208" w:rsidRDefault="00D91208" w:rsidP="00D91208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）</w:t>
      </w:r>
      <w:r w:rsidRPr="00A26DE4">
        <w:rPr>
          <w:rFonts w:eastAsia="仿宋_GB2312" w:hint="eastAsia"/>
          <w:sz w:val="32"/>
        </w:rPr>
        <w:t>新增一般债券安排支出增加</w:t>
      </w:r>
      <w:r w:rsidRPr="00A26DE4">
        <w:rPr>
          <w:rFonts w:eastAsia="仿宋_GB2312" w:hint="eastAsia"/>
          <w:sz w:val="32"/>
        </w:rPr>
        <w:t>27,295</w:t>
      </w:r>
      <w:r w:rsidRPr="00A26DE4">
        <w:rPr>
          <w:rFonts w:eastAsia="仿宋_GB2312" w:hint="eastAsia"/>
          <w:sz w:val="32"/>
        </w:rPr>
        <w:t>万元；</w:t>
      </w:r>
    </w:p>
    <w:p w:rsidR="00D91208" w:rsidRDefault="00D91208" w:rsidP="00D91208">
      <w:pPr>
        <w:spacing w:line="560" w:lineRule="exact"/>
        <w:ind w:firstLine="636"/>
        <w:rPr>
          <w:rFonts w:eastAsia="仿宋_GB2312"/>
          <w:b/>
          <w:sz w:val="32"/>
        </w:rPr>
      </w:pPr>
      <w:r w:rsidRPr="00892911">
        <w:rPr>
          <w:rFonts w:eastAsia="仿宋_GB2312" w:hint="eastAsia"/>
          <w:b/>
          <w:sz w:val="32"/>
        </w:rPr>
        <w:t>2.</w:t>
      </w:r>
      <w:r w:rsidRPr="00892911">
        <w:rPr>
          <w:rFonts w:eastAsia="仿宋_GB2312" w:hint="eastAsia"/>
          <w:b/>
          <w:sz w:val="32"/>
        </w:rPr>
        <w:t>减少项小计</w:t>
      </w:r>
      <w:r w:rsidRPr="00892911">
        <w:rPr>
          <w:rFonts w:eastAsia="仿宋_GB2312" w:hint="eastAsia"/>
          <w:b/>
          <w:sz w:val="32"/>
        </w:rPr>
        <w:t>1</w:t>
      </w:r>
      <w:r>
        <w:rPr>
          <w:rFonts w:eastAsia="仿宋_GB2312" w:hint="eastAsia"/>
          <w:b/>
          <w:sz w:val="32"/>
        </w:rPr>
        <w:t>9</w:t>
      </w:r>
      <w:r w:rsidR="00E97A9F">
        <w:rPr>
          <w:rFonts w:eastAsia="仿宋_GB2312" w:hint="eastAsia"/>
          <w:b/>
          <w:sz w:val="32"/>
        </w:rPr>
        <w:t>7</w:t>
      </w:r>
      <w:r w:rsidRPr="00892911">
        <w:rPr>
          <w:rFonts w:eastAsia="仿宋_GB2312" w:hint="eastAsia"/>
          <w:b/>
          <w:sz w:val="32"/>
        </w:rPr>
        <w:t>,</w:t>
      </w:r>
      <w:r w:rsidR="00E97A9F">
        <w:rPr>
          <w:rFonts w:eastAsia="仿宋_GB2312" w:hint="eastAsia"/>
          <w:b/>
          <w:sz w:val="32"/>
        </w:rPr>
        <w:t>85</w:t>
      </w:r>
      <w:r w:rsidRPr="00892911">
        <w:rPr>
          <w:rFonts w:eastAsia="仿宋_GB2312" w:hint="eastAsia"/>
          <w:b/>
          <w:sz w:val="32"/>
        </w:rPr>
        <w:t>1</w:t>
      </w:r>
      <w:r w:rsidRPr="00892911">
        <w:rPr>
          <w:rFonts w:eastAsia="仿宋_GB2312" w:hint="eastAsia"/>
          <w:b/>
          <w:sz w:val="32"/>
        </w:rPr>
        <w:t>万元。</w:t>
      </w:r>
    </w:p>
    <w:p w:rsidR="00D91208" w:rsidRPr="006B31CF" w:rsidRDefault="00D91208" w:rsidP="00D91208">
      <w:pPr>
        <w:spacing w:line="560" w:lineRule="exact"/>
        <w:ind w:firstLine="636"/>
        <w:rPr>
          <w:rFonts w:eastAsia="仿宋_GB2312"/>
          <w:color w:val="FF0000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）</w:t>
      </w:r>
      <w:r w:rsidRPr="008905FA">
        <w:rPr>
          <w:rFonts w:eastAsia="仿宋_GB2312" w:hint="eastAsia"/>
          <w:sz w:val="32"/>
        </w:rPr>
        <w:t>年初区级一般公共预算支出压减</w:t>
      </w:r>
      <w:r>
        <w:rPr>
          <w:rFonts w:eastAsia="仿宋_GB2312" w:hint="eastAsia"/>
          <w:sz w:val="32"/>
        </w:rPr>
        <w:t>18</w:t>
      </w:r>
      <w:r w:rsidR="00E97A9F">
        <w:rPr>
          <w:rFonts w:eastAsia="仿宋_GB2312" w:hint="eastAsia"/>
          <w:sz w:val="32"/>
        </w:rPr>
        <w:t>6</w:t>
      </w:r>
      <w:r w:rsidRPr="008905FA">
        <w:rPr>
          <w:rFonts w:eastAsia="仿宋_GB2312" w:hint="eastAsia"/>
          <w:sz w:val="32"/>
        </w:rPr>
        <w:t>,</w:t>
      </w:r>
      <w:r w:rsidR="00E97A9F">
        <w:rPr>
          <w:rFonts w:eastAsia="仿宋_GB2312" w:hint="eastAsia"/>
          <w:sz w:val="32"/>
        </w:rPr>
        <w:t>75</w:t>
      </w:r>
      <w:r>
        <w:rPr>
          <w:rFonts w:eastAsia="仿宋_GB2312" w:hint="eastAsia"/>
          <w:sz w:val="32"/>
        </w:rPr>
        <w:t>6</w:t>
      </w:r>
      <w:r w:rsidRPr="008905FA">
        <w:rPr>
          <w:rFonts w:eastAsia="仿宋_GB2312" w:hint="eastAsia"/>
          <w:sz w:val="32"/>
        </w:rPr>
        <w:t>万元，</w:t>
      </w:r>
      <w:r w:rsidRPr="00C37974">
        <w:rPr>
          <w:rFonts w:eastAsia="仿宋_GB2312"/>
          <w:color w:val="FF0000"/>
          <w:sz w:val="32"/>
        </w:rPr>
        <w:t xml:space="preserve"> </w:t>
      </w:r>
    </w:p>
    <w:p w:rsidR="00D91208" w:rsidRPr="0083211C" w:rsidRDefault="00D91208" w:rsidP="00D91208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）</w:t>
      </w:r>
      <w:r w:rsidRPr="0083211C">
        <w:rPr>
          <w:rFonts w:eastAsia="仿宋_GB2312" w:hint="eastAsia"/>
          <w:sz w:val="32"/>
        </w:rPr>
        <w:t>体制上解省市财力支出减少</w:t>
      </w:r>
      <w:r w:rsidRPr="0083211C">
        <w:rPr>
          <w:rFonts w:eastAsia="仿宋_GB2312" w:hint="eastAsia"/>
          <w:sz w:val="32"/>
        </w:rPr>
        <w:t>11,095</w:t>
      </w:r>
      <w:r w:rsidRPr="0083211C">
        <w:rPr>
          <w:rFonts w:eastAsia="仿宋_GB2312" w:hint="eastAsia"/>
          <w:sz w:val="32"/>
        </w:rPr>
        <w:t>万元（预算上解数为</w:t>
      </w:r>
      <w:r w:rsidRPr="0083211C">
        <w:rPr>
          <w:rFonts w:eastAsia="仿宋_GB2312" w:hint="eastAsia"/>
          <w:sz w:val="32"/>
        </w:rPr>
        <w:t>10.62</w:t>
      </w:r>
      <w:r w:rsidRPr="0083211C">
        <w:rPr>
          <w:rFonts w:eastAsia="仿宋_GB2312" w:hint="eastAsia"/>
          <w:sz w:val="32"/>
        </w:rPr>
        <w:t>亿元，地方税收减收后测算上解数为</w:t>
      </w:r>
      <w:r w:rsidRPr="0083211C">
        <w:rPr>
          <w:rFonts w:eastAsia="仿宋_GB2312" w:hint="eastAsia"/>
          <w:sz w:val="32"/>
        </w:rPr>
        <w:t>9.51</w:t>
      </w:r>
      <w:r w:rsidRPr="0083211C">
        <w:rPr>
          <w:rFonts w:eastAsia="仿宋_GB2312" w:hint="eastAsia"/>
          <w:sz w:val="32"/>
        </w:rPr>
        <w:t>亿元）。</w:t>
      </w:r>
    </w:p>
    <w:p w:rsidR="00D91208" w:rsidRPr="0083211C" w:rsidRDefault="00D91208" w:rsidP="00D91208">
      <w:pPr>
        <w:pStyle w:val="3"/>
        <w:spacing w:before="0" w:after="0" w:line="560" w:lineRule="exact"/>
        <w:ind w:firstLineChars="211" w:firstLine="675"/>
        <w:rPr>
          <w:b w:val="0"/>
          <w:sz w:val="32"/>
          <w:u w:val="none"/>
        </w:rPr>
      </w:pPr>
      <w:r w:rsidRPr="0083211C">
        <w:rPr>
          <w:rFonts w:hint="eastAsia"/>
          <w:b w:val="0"/>
          <w:sz w:val="32"/>
          <w:u w:val="none"/>
        </w:rPr>
        <w:t>通过调整，一般公共预算收支保持平衡</w:t>
      </w:r>
      <w:r>
        <w:rPr>
          <w:rFonts w:hint="eastAsia"/>
          <w:b w:val="0"/>
          <w:sz w:val="32"/>
          <w:u w:val="none"/>
        </w:rPr>
        <w:t>。</w:t>
      </w:r>
    </w:p>
    <w:p w:rsidR="00C3605B" w:rsidRPr="00183A87" w:rsidRDefault="00C3605B" w:rsidP="00C3605B">
      <w:pPr>
        <w:spacing w:line="560" w:lineRule="exact"/>
        <w:ind w:firstLineChars="200" w:firstLine="640"/>
        <w:rPr>
          <w:rFonts w:eastAsia="黑体"/>
          <w:bCs/>
          <w:sz w:val="32"/>
        </w:rPr>
      </w:pPr>
      <w:r w:rsidRPr="00183A87">
        <w:rPr>
          <w:rFonts w:eastAsia="黑体"/>
          <w:bCs/>
          <w:sz w:val="32"/>
        </w:rPr>
        <w:t>二、政府性基金</w:t>
      </w:r>
      <w:r w:rsidRPr="00183A87">
        <w:rPr>
          <w:rFonts w:eastAsia="黑体" w:hint="eastAsia"/>
          <w:bCs/>
          <w:sz w:val="32"/>
        </w:rPr>
        <w:t>预算</w:t>
      </w:r>
      <w:r w:rsidRPr="00183A87">
        <w:rPr>
          <w:rFonts w:eastAsia="黑体"/>
          <w:bCs/>
          <w:sz w:val="32"/>
        </w:rPr>
        <w:t>调整方案</w:t>
      </w:r>
    </w:p>
    <w:p w:rsidR="00C3605B" w:rsidRPr="00CD328F" w:rsidRDefault="00C3605B" w:rsidP="00C3605B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 w:rsidRPr="00CD328F">
        <w:rPr>
          <w:rFonts w:ascii="楷体_GB2312" w:eastAsia="楷体_GB2312" w:hint="eastAsia"/>
          <w:b/>
          <w:sz w:val="32"/>
        </w:rPr>
        <w:t>（一）增减项相抵后，收入来源总计</w:t>
      </w:r>
      <w:r w:rsidR="00AA7454">
        <w:rPr>
          <w:rFonts w:ascii="楷体_GB2312" w:eastAsia="楷体_GB2312" w:hint="eastAsia"/>
          <w:b/>
          <w:sz w:val="32"/>
        </w:rPr>
        <w:t>增加</w:t>
      </w:r>
      <w:r w:rsidR="00CD328F" w:rsidRPr="00CD328F">
        <w:rPr>
          <w:rFonts w:ascii="楷体_GB2312" w:eastAsia="楷体_GB2312" w:hint="eastAsia"/>
          <w:b/>
          <w:sz w:val="32"/>
        </w:rPr>
        <w:t>2</w:t>
      </w:r>
      <w:r w:rsidR="00AA7454">
        <w:rPr>
          <w:rFonts w:ascii="楷体_GB2312" w:eastAsia="楷体_GB2312" w:hint="eastAsia"/>
          <w:b/>
          <w:sz w:val="32"/>
        </w:rPr>
        <w:t>7</w:t>
      </w:r>
      <w:r w:rsidRPr="00CD328F">
        <w:rPr>
          <w:rFonts w:ascii="楷体_GB2312" w:eastAsia="楷体_GB2312" w:hint="eastAsia"/>
          <w:b/>
          <w:sz w:val="32"/>
        </w:rPr>
        <w:t>,</w:t>
      </w:r>
      <w:r w:rsidR="00AA7454">
        <w:rPr>
          <w:rFonts w:ascii="楷体_GB2312" w:eastAsia="楷体_GB2312" w:hint="eastAsia"/>
          <w:b/>
          <w:sz w:val="32"/>
        </w:rPr>
        <w:t>748</w:t>
      </w:r>
      <w:r w:rsidRPr="00CD328F">
        <w:rPr>
          <w:rFonts w:ascii="楷体_GB2312" w:eastAsia="楷体_GB2312" w:hint="eastAsia"/>
          <w:b/>
          <w:sz w:val="32"/>
        </w:rPr>
        <w:t>万元。</w:t>
      </w:r>
    </w:p>
    <w:p w:rsidR="00527595" w:rsidRPr="008C197B" w:rsidRDefault="00C3605B" w:rsidP="008C197B">
      <w:pPr>
        <w:spacing w:line="560" w:lineRule="exact"/>
        <w:ind w:firstLineChars="200" w:firstLine="640"/>
        <w:rPr>
          <w:rFonts w:eastAsia="仿宋_GB2312"/>
          <w:sz w:val="32"/>
        </w:rPr>
      </w:pPr>
      <w:r w:rsidRPr="00CD328F">
        <w:rPr>
          <w:rFonts w:eastAsia="仿宋_GB2312" w:hint="eastAsia"/>
          <w:sz w:val="32"/>
        </w:rPr>
        <w:t>1.</w:t>
      </w:r>
      <w:r w:rsidRPr="00CD328F">
        <w:rPr>
          <w:rFonts w:eastAsia="仿宋_GB2312" w:hint="eastAsia"/>
          <w:sz w:val="32"/>
        </w:rPr>
        <w:t>区级政府性基金收入</w:t>
      </w:r>
      <w:r w:rsidRPr="00CD328F">
        <w:rPr>
          <w:rFonts w:eastAsia="仿宋_GB2312"/>
          <w:sz w:val="32"/>
        </w:rPr>
        <w:t>调减</w:t>
      </w:r>
      <w:r w:rsidR="00AA7454">
        <w:rPr>
          <w:rFonts w:eastAsia="仿宋_GB2312" w:hint="eastAsia"/>
          <w:sz w:val="32"/>
        </w:rPr>
        <w:t>15</w:t>
      </w:r>
      <w:r w:rsidR="00CD328F" w:rsidRPr="00CD328F">
        <w:rPr>
          <w:rFonts w:eastAsia="仿宋_GB2312" w:hint="eastAsia"/>
          <w:sz w:val="32"/>
        </w:rPr>
        <w:t>2</w:t>
      </w:r>
      <w:r w:rsidRPr="00CD328F">
        <w:rPr>
          <w:rFonts w:eastAsia="仿宋_GB2312" w:hint="eastAsia"/>
          <w:sz w:val="32"/>
        </w:rPr>
        <w:t>,</w:t>
      </w:r>
      <w:r w:rsidR="00CD328F" w:rsidRPr="00CD328F">
        <w:rPr>
          <w:rFonts w:eastAsia="仿宋_GB2312" w:hint="eastAsia"/>
          <w:sz w:val="32"/>
        </w:rPr>
        <w:t>74</w:t>
      </w:r>
      <w:r w:rsidR="00F97494" w:rsidRPr="00CD328F">
        <w:rPr>
          <w:rFonts w:eastAsia="仿宋_GB2312" w:hint="eastAsia"/>
          <w:sz w:val="32"/>
        </w:rPr>
        <w:t>0</w:t>
      </w:r>
      <w:r w:rsidRPr="00CD328F">
        <w:rPr>
          <w:rFonts w:eastAsia="仿宋_GB2312" w:hint="eastAsia"/>
          <w:sz w:val="32"/>
        </w:rPr>
        <w:t>万</w:t>
      </w:r>
      <w:r w:rsidRPr="00CD328F">
        <w:rPr>
          <w:rFonts w:eastAsia="仿宋_GB2312"/>
          <w:sz w:val="32"/>
        </w:rPr>
        <w:t>元</w:t>
      </w:r>
      <w:r w:rsidRPr="00CD328F">
        <w:rPr>
          <w:rFonts w:eastAsia="仿宋_GB2312" w:hint="eastAsia"/>
          <w:sz w:val="32"/>
        </w:rPr>
        <w:t>，其中：土地出让收入调减</w:t>
      </w:r>
      <w:r w:rsidR="00F97494" w:rsidRPr="00CD328F">
        <w:rPr>
          <w:rFonts w:eastAsia="仿宋_GB2312" w:hint="eastAsia"/>
          <w:sz w:val="32"/>
        </w:rPr>
        <w:t>1</w:t>
      </w:r>
      <w:r w:rsidR="00AA7454">
        <w:rPr>
          <w:rFonts w:eastAsia="仿宋_GB2312" w:hint="eastAsia"/>
          <w:sz w:val="32"/>
        </w:rPr>
        <w:t>4</w:t>
      </w:r>
      <w:r w:rsidR="00F97494" w:rsidRPr="00CD328F">
        <w:rPr>
          <w:rFonts w:eastAsia="仿宋_GB2312" w:hint="eastAsia"/>
          <w:sz w:val="32"/>
        </w:rPr>
        <w:t>8</w:t>
      </w:r>
      <w:r w:rsidRPr="00CD328F">
        <w:rPr>
          <w:rFonts w:eastAsia="仿宋_GB2312" w:hint="eastAsia"/>
          <w:sz w:val="32"/>
        </w:rPr>
        <w:t>,</w:t>
      </w:r>
      <w:r w:rsidR="00F97494" w:rsidRPr="00CD328F">
        <w:rPr>
          <w:rFonts w:eastAsia="仿宋_GB2312" w:hint="eastAsia"/>
          <w:sz w:val="32"/>
        </w:rPr>
        <w:t>5</w:t>
      </w:r>
      <w:r w:rsidRPr="00CD328F">
        <w:rPr>
          <w:rFonts w:eastAsia="仿宋_GB2312" w:hint="eastAsia"/>
          <w:sz w:val="32"/>
        </w:rPr>
        <w:t>00</w:t>
      </w:r>
      <w:r w:rsidRPr="00CD328F">
        <w:rPr>
          <w:rFonts w:eastAsia="仿宋_GB2312" w:hint="eastAsia"/>
          <w:sz w:val="32"/>
        </w:rPr>
        <w:t>万元，城市基础设施配套费调</w:t>
      </w:r>
      <w:r w:rsidR="00F97494" w:rsidRPr="00CD328F">
        <w:rPr>
          <w:rFonts w:eastAsia="仿宋_GB2312" w:hint="eastAsia"/>
          <w:sz w:val="32"/>
        </w:rPr>
        <w:t>减</w:t>
      </w:r>
      <w:r w:rsidR="00F97494" w:rsidRPr="00CD328F">
        <w:rPr>
          <w:rFonts w:eastAsia="仿宋_GB2312" w:hint="eastAsia"/>
          <w:sz w:val="32"/>
        </w:rPr>
        <w:t>5</w:t>
      </w:r>
      <w:r w:rsidRPr="00CD328F">
        <w:rPr>
          <w:rFonts w:eastAsia="仿宋_GB2312" w:hint="eastAsia"/>
          <w:sz w:val="32"/>
        </w:rPr>
        <w:t>,</w:t>
      </w:r>
      <w:r w:rsidR="00F97494" w:rsidRPr="00CD328F">
        <w:rPr>
          <w:rFonts w:eastAsia="仿宋_GB2312" w:hint="eastAsia"/>
          <w:sz w:val="32"/>
        </w:rPr>
        <w:t>049</w:t>
      </w:r>
      <w:r w:rsidRPr="00CD328F">
        <w:rPr>
          <w:rFonts w:eastAsia="仿宋_GB2312" w:hint="eastAsia"/>
          <w:sz w:val="32"/>
        </w:rPr>
        <w:t>万元，</w:t>
      </w:r>
      <w:r w:rsidR="00F97494" w:rsidRPr="00CD328F">
        <w:rPr>
          <w:rFonts w:eastAsia="仿宋_GB2312" w:hint="eastAsia"/>
          <w:sz w:val="32"/>
        </w:rPr>
        <w:t>污水处理费</w:t>
      </w:r>
      <w:r w:rsidRPr="00CD328F">
        <w:rPr>
          <w:rFonts w:eastAsia="仿宋_GB2312" w:hint="eastAsia"/>
          <w:sz w:val="32"/>
        </w:rPr>
        <w:t>收入增加</w:t>
      </w:r>
      <w:r w:rsidR="00F97494" w:rsidRPr="00CD328F">
        <w:rPr>
          <w:rFonts w:eastAsia="仿宋_GB2312" w:hint="eastAsia"/>
          <w:sz w:val="32"/>
        </w:rPr>
        <w:t>809</w:t>
      </w:r>
      <w:r w:rsidRPr="00CD328F">
        <w:rPr>
          <w:rFonts w:eastAsia="仿宋_GB2312" w:hint="eastAsia"/>
          <w:sz w:val="32"/>
        </w:rPr>
        <w:t>万元。</w:t>
      </w:r>
      <w:r w:rsidR="008C197B" w:rsidRPr="00F97494">
        <w:rPr>
          <w:rFonts w:eastAsia="仿宋_GB2312" w:hint="eastAsia"/>
          <w:sz w:val="32"/>
        </w:rPr>
        <w:t>政府性基金收入预算数为</w:t>
      </w:r>
      <w:r w:rsidR="008C197B" w:rsidRPr="00F97494">
        <w:rPr>
          <w:rFonts w:eastAsia="仿宋_GB2312" w:hint="eastAsia"/>
          <w:sz w:val="32"/>
        </w:rPr>
        <w:t>394,340</w:t>
      </w:r>
      <w:r w:rsidR="008C197B" w:rsidRPr="00F97494">
        <w:rPr>
          <w:rFonts w:eastAsia="仿宋_GB2312" w:hint="eastAsia"/>
          <w:sz w:val="32"/>
        </w:rPr>
        <w:t>万</w:t>
      </w:r>
      <w:r w:rsidR="008C197B" w:rsidRPr="00F97494">
        <w:rPr>
          <w:rFonts w:eastAsia="仿宋_GB2312"/>
          <w:sz w:val="32"/>
        </w:rPr>
        <w:t>元，本次</w:t>
      </w:r>
      <w:r w:rsidR="008C197B" w:rsidRPr="00F97494">
        <w:rPr>
          <w:rFonts w:eastAsia="仿宋_GB2312" w:hint="eastAsia"/>
          <w:sz w:val="32"/>
        </w:rPr>
        <w:t>调减</w:t>
      </w:r>
      <w:r w:rsidR="00AA7454">
        <w:rPr>
          <w:rFonts w:eastAsia="仿宋_GB2312" w:hint="eastAsia"/>
          <w:sz w:val="32"/>
        </w:rPr>
        <w:t>15</w:t>
      </w:r>
      <w:r w:rsidR="008C197B" w:rsidRPr="00F97494">
        <w:rPr>
          <w:rFonts w:eastAsia="仿宋_GB2312" w:hint="eastAsia"/>
          <w:sz w:val="32"/>
        </w:rPr>
        <w:t>2,740</w:t>
      </w:r>
      <w:r w:rsidR="008C197B" w:rsidRPr="00F97494">
        <w:rPr>
          <w:rFonts w:eastAsia="仿宋_GB2312" w:hint="eastAsia"/>
          <w:sz w:val="32"/>
        </w:rPr>
        <w:t>万</w:t>
      </w:r>
      <w:r w:rsidR="008C197B" w:rsidRPr="00F97494">
        <w:rPr>
          <w:rFonts w:eastAsia="仿宋_GB2312"/>
          <w:sz w:val="32"/>
        </w:rPr>
        <w:t>元</w:t>
      </w:r>
      <w:r w:rsidR="008C197B" w:rsidRPr="00F97494">
        <w:rPr>
          <w:rFonts w:eastAsia="仿宋_GB2312" w:hint="eastAsia"/>
          <w:sz w:val="32"/>
        </w:rPr>
        <w:t>，</w:t>
      </w:r>
      <w:r w:rsidR="008C197B" w:rsidRPr="00F97494">
        <w:rPr>
          <w:rFonts w:eastAsia="仿宋_GB2312"/>
          <w:sz w:val="32"/>
        </w:rPr>
        <w:t>调整后收入</w:t>
      </w:r>
      <w:r w:rsidR="008C197B" w:rsidRPr="00F97494">
        <w:rPr>
          <w:rFonts w:eastAsia="仿宋_GB2312" w:hint="eastAsia"/>
          <w:sz w:val="32"/>
        </w:rPr>
        <w:t>预算数</w:t>
      </w:r>
      <w:r w:rsidR="008C197B" w:rsidRPr="00F97494">
        <w:rPr>
          <w:rFonts w:eastAsia="仿宋_GB2312"/>
          <w:sz w:val="32"/>
        </w:rPr>
        <w:t>为</w:t>
      </w:r>
      <w:r w:rsidR="00AA7454">
        <w:rPr>
          <w:rFonts w:eastAsia="仿宋_GB2312" w:hint="eastAsia"/>
          <w:sz w:val="32"/>
        </w:rPr>
        <w:t>24</w:t>
      </w:r>
      <w:r w:rsidR="008C197B" w:rsidRPr="00F97494">
        <w:rPr>
          <w:rFonts w:eastAsia="仿宋_GB2312" w:hint="eastAsia"/>
          <w:sz w:val="32"/>
        </w:rPr>
        <w:t>1,600</w:t>
      </w:r>
      <w:r w:rsidR="008C197B" w:rsidRPr="00F97494">
        <w:rPr>
          <w:rFonts w:eastAsia="仿宋_GB2312" w:hint="eastAsia"/>
          <w:sz w:val="32"/>
        </w:rPr>
        <w:t>万</w:t>
      </w:r>
      <w:r w:rsidR="008C197B" w:rsidRPr="00F97494">
        <w:rPr>
          <w:rFonts w:eastAsia="仿宋_GB2312"/>
          <w:sz w:val="32"/>
        </w:rPr>
        <w:t>元</w:t>
      </w:r>
      <w:r w:rsidR="008C197B" w:rsidRPr="00F97494">
        <w:rPr>
          <w:rFonts w:eastAsia="仿宋_GB2312" w:hint="eastAsia"/>
          <w:sz w:val="32"/>
        </w:rPr>
        <w:t>。</w:t>
      </w:r>
    </w:p>
    <w:p w:rsidR="00C3605B" w:rsidRPr="00B647E9" w:rsidRDefault="00C3605B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 w:rsidRPr="00B647E9">
        <w:rPr>
          <w:rFonts w:eastAsia="仿宋_GB2312" w:hint="eastAsia"/>
          <w:sz w:val="32"/>
        </w:rPr>
        <w:t>2.</w:t>
      </w:r>
      <w:r w:rsidRPr="00B647E9">
        <w:rPr>
          <w:rFonts w:eastAsia="仿宋_GB2312" w:hint="eastAsia"/>
          <w:sz w:val="32"/>
        </w:rPr>
        <w:t>上年结余增加</w:t>
      </w:r>
      <w:r w:rsidR="00B647E9" w:rsidRPr="00B647E9">
        <w:rPr>
          <w:rFonts w:eastAsia="仿宋_GB2312" w:hint="eastAsia"/>
          <w:sz w:val="32"/>
        </w:rPr>
        <w:t>62</w:t>
      </w:r>
      <w:r w:rsidRPr="00B647E9">
        <w:rPr>
          <w:rFonts w:eastAsia="仿宋_GB2312" w:hint="eastAsia"/>
          <w:sz w:val="32"/>
        </w:rPr>
        <w:t>,</w:t>
      </w:r>
      <w:r w:rsidR="00B647E9" w:rsidRPr="00B647E9">
        <w:rPr>
          <w:rFonts w:eastAsia="仿宋_GB2312" w:hint="eastAsia"/>
          <w:sz w:val="32"/>
        </w:rPr>
        <w:t>964</w:t>
      </w:r>
      <w:r w:rsidRPr="00B647E9">
        <w:rPr>
          <w:rFonts w:eastAsia="仿宋_GB2312" w:hint="eastAsia"/>
          <w:sz w:val="32"/>
        </w:rPr>
        <w:t>万元，主要是</w:t>
      </w:r>
      <w:r w:rsidR="00B647E9" w:rsidRPr="00B647E9">
        <w:rPr>
          <w:rFonts w:eastAsia="仿宋_GB2312" w:hint="eastAsia"/>
          <w:sz w:val="32"/>
        </w:rPr>
        <w:t>专项债券资金</w:t>
      </w:r>
      <w:r w:rsidRPr="00B647E9">
        <w:rPr>
          <w:rFonts w:eastAsia="仿宋_GB2312" w:hint="eastAsia"/>
          <w:sz w:val="32"/>
        </w:rPr>
        <w:t>结转下年</w:t>
      </w:r>
      <w:r w:rsidR="00B647E9" w:rsidRPr="00B647E9">
        <w:rPr>
          <w:rFonts w:eastAsia="仿宋_GB2312" w:hint="eastAsia"/>
          <w:sz w:val="32"/>
        </w:rPr>
        <w:t>较预计</w:t>
      </w:r>
      <w:r w:rsidRPr="00B647E9">
        <w:rPr>
          <w:rFonts w:eastAsia="仿宋_GB2312" w:hint="eastAsia"/>
          <w:sz w:val="32"/>
        </w:rPr>
        <w:t>增加。</w:t>
      </w:r>
    </w:p>
    <w:p w:rsidR="00C3605B" w:rsidRPr="00B647E9" w:rsidRDefault="00C3605B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 w:rsidRPr="00B647E9">
        <w:rPr>
          <w:rFonts w:eastAsia="仿宋_GB2312" w:hint="eastAsia"/>
          <w:sz w:val="32"/>
        </w:rPr>
        <w:t>3.</w:t>
      </w:r>
      <w:r w:rsidRPr="00B647E9">
        <w:rPr>
          <w:rFonts w:eastAsia="仿宋_GB2312"/>
          <w:sz w:val="32"/>
        </w:rPr>
        <w:t>新增专项债券转贷收入</w:t>
      </w:r>
      <w:r w:rsidR="00A302DC" w:rsidRPr="00B647E9">
        <w:rPr>
          <w:rFonts w:ascii="仿宋_GB2312" w:eastAsia="仿宋_GB2312" w:hint="eastAsia"/>
          <w:bCs/>
          <w:sz w:val="32"/>
          <w:szCs w:val="30"/>
        </w:rPr>
        <w:t>（用于安排支出）</w:t>
      </w:r>
      <w:r w:rsidR="005D5B24" w:rsidRPr="00B647E9">
        <w:rPr>
          <w:rFonts w:eastAsia="仿宋_GB2312" w:hint="eastAsia"/>
          <w:sz w:val="32"/>
        </w:rPr>
        <w:t>93</w:t>
      </w:r>
      <w:r w:rsidRPr="00B647E9">
        <w:rPr>
          <w:rFonts w:eastAsia="仿宋_GB2312" w:hint="eastAsia"/>
          <w:sz w:val="32"/>
        </w:rPr>
        <w:t>,</w:t>
      </w:r>
      <w:r w:rsidR="005D5B24" w:rsidRPr="00B647E9">
        <w:rPr>
          <w:rFonts w:eastAsia="仿宋_GB2312" w:hint="eastAsia"/>
          <w:sz w:val="32"/>
        </w:rPr>
        <w:t>2</w:t>
      </w:r>
      <w:r w:rsidRPr="00B647E9">
        <w:rPr>
          <w:rFonts w:eastAsia="仿宋_GB2312" w:hint="eastAsia"/>
          <w:sz w:val="32"/>
        </w:rPr>
        <w:t>00</w:t>
      </w:r>
      <w:r w:rsidRPr="00B647E9">
        <w:rPr>
          <w:rFonts w:eastAsia="仿宋_GB2312" w:hint="eastAsia"/>
          <w:sz w:val="32"/>
        </w:rPr>
        <w:t>万</w:t>
      </w:r>
      <w:r w:rsidRPr="00B647E9">
        <w:rPr>
          <w:rFonts w:eastAsia="仿宋_GB2312"/>
          <w:sz w:val="32"/>
        </w:rPr>
        <w:t>元</w:t>
      </w:r>
      <w:r w:rsidRPr="00B647E9">
        <w:rPr>
          <w:rFonts w:eastAsia="仿宋_GB2312" w:hint="eastAsia"/>
          <w:sz w:val="32"/>
        </w:rPr>
        <w:t>。</w:t>
      </w:r>
    </w:p>
    <w:p w:rsidR="00C3605B" w:rsidRPr="00B647E9" w:rsidRDefault="00C3605B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 w:rsidRPr="00B647E9">
        <w:rPr>
          <w:rFonts w:eastAsia="仿宋_GB2312" w:hint="eastAsia"/>
          <w:sz w:val="32"/>
        </w:rPr>
        <w:t>4.</w:t>
      </w:r>
      <w:r w:rsidRPr="00B647E9">
        <w:rPr>
          <w:rFonts w:eastAsia="仿宋_GB2312" w:hint="eastAsia"/>
          <w:sz w:val="32"/>
        </w:rPr>
        <w:t>再融资债券转贷收入</w:t>
      </w:r>
      <w:r w:rsidR="00A302DC" w:rsidRPr="00B647E9">
        <w:rPr>
          <w:rFonts w:eastAsia="仿宋_GB2312" w:hint="eastAsia"/>
          <w:sz w:val="32"/>
        </w:rPr>
        <w:t>（用于债务还本）</w:t>
      </w:r>
      <w:r w:rsidRPr="00B647E9">
        <w:rPr>
          <w:rFonts w:eastAsia="仿宋_GB2312" w:hint="eastAsia"/>
          <w:sz w:val="32"/>
        </w:rPr>
        <w:t>调增</w:t>
      </w:r>
      <w:r w:rsidR="00B647E9" w:rsidRPr="00B647E9">
        <w:rPr>
          <w:rFonts w:eastAsia="仿宋_GB2312" w:hint="eastAsia"/>
          <w:sz w:val="32"/>
        </w:rPr>
        <w:t>24</w:t>
      </w:r>
      <w:r w:rsidRPr="00B647E9">
        <w:rPr>
          <w:rFonts w:eastAsia="仿宋_GB2312" w:hint="eastAsia"/>
          <w:sz w:val="32"/>
        </w:rPr>
        <w:t>,</w:t>
      </w:r>
      <w:r w:rsidR="00B647E9" w:rsidRPr="00B647E9">
        <w:rPr>
          <w:rFonts w:eastAsia="仿宋_GB2312" w:hint="eastAsia"/>
          <w:sz w:val="32"/>
        </w:rPr>
        <w:t>324</w:t>
      </w:r>
      <w:r w:rsidRPr="00B647E9">
        <w:rPr>
          <w:rFonts w:eastAsia="仿宋_GB2312" w:hint="eastAsia"/>
          <w:sz w:val="32"/>
        </w:rPr>
        <w:t>万元。</w:t>
      </w:r>
    </w:p>
    <w:p w:rsidR="00C3605B" w:rsidRPr="00CD328F" w:rsidRDefault="00C3605B" w:rsidP="00C3605B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 w:rsidRPr="00CD328F">
        <w:rPr>
          <w:rFonts w:ascii="楷体_GB2312" w:eastAsia="楷体_GB2312" w:hint="eastAsia"/>
          <w:b/>
          <w:sz w:val="32"/>
        </w:rPr>
        <w:t>（二）增减项相抵后，支出运用总计</w:t>
      </w:r>
      <w:r w:rsidR="006129AC">
        <w:rPr>
          <w:rFonts w:ascii="楷体_GB2312" w:eastAsia="楷体_GB2312" w:hint="eastAsia"/>
          <w:b/>
          <w:sz w:val="32"/>
        </w:rPr>
        <w:t>增加</w:t>
      </w:r>
      <w:r w:rsidR="006129AC" w:rsidRPr="00CD328F">
        <w:rPr>
          <w:rFonts w:ascii="楷体_GB2312" w:eastAsia="楷体_GB2312" w:hint="eastAsia"/>
          <w:b/>
          <w:sz w:val="32"/>
        </w:rPr>
        <w:t>2</w:t>
      </w:r>
      <w:r w:rsidR="006129AC">
        <w:rPr>
          <w:rFonts w:ascii="楷体_GB2312" w:eastAsia="楷体_GB2312" w:hint="eastAsia"/>
          <w:b/>
          <w:sz w:val="32"/>
        </w:rPr>
        <w:t>7</w:t>
      </w:r>
      <w:r w:rsidR="006129AC" w:rsidRPr="00CD328F">
        <w:rPr>
          <w:rFonts w:ascii="楷体_GB2312" w:eastAsia="楷体_GB2312" w:hint="eastAsia"/>
          <w:b/>
          <w:sz w:val="32"/>
        </w:rPr>
        <w:t>,</w:t>
      </w:r>
      <w:r w:rsidR="006129AC">
        <w:rPr>
          <w:rFonts w:ascii="楷体_GB2312" w:eastAsia="楷体_GB2312" w:hint="eastAsia"/>
          <w:b/>
          <w:sz w:val="32"/>
        </w:rPr>
        <w:t>748</w:t>
      </w:r>
      <w:r w:rsidR="006129AC" w:rsidRPr="00CD328F">
        <w:rPr>
          <w:rFonts w:ascii="楷体_GB2312" w:eastAsia="楷体_GB2312" w:hint="eastAsia"/>
          <w:b/>
          <w:sz w:val="32"/>
        </w:rPr>
        <w:t>万元。</w:t>
      </w:r>
    </w:p>
    <w:p w:rsidR="00C3605B" w:rsidRPr="00CD328F" w:rsidRDefault="00DC7877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1.</w:t>
      </w:r>
      <w:r w:rsidR="004136CC">
        <w:rPr>
          <w:rFonts w:eastAsia="仿宋_GB2312" w:hint="eastAsia"/>
          <w:sz w:val="32"/>
        </w:rPr>
        <w:t>区级政府性基金支出调增</w:t>
      </w:r>
      <w:r w:rsidR="006129AC">
        <w:rPr>
          <w:rFonts w:eastAsia="仿宋_GB2312" w:hint="eastAsia"/>
          <w:sz w:val="32"/>
        </w:rPr>
        <w:t>20</w:t>
      </w:r>
      <w:r w:rsidR="004136CC">
        <w:rPr>
          <w:rFonts w:eastAsia="仿宋_GB2312" w:hint="eastAsia"/>
          <w:sz w:val="32"/>
        </w:rPr>
        <w:t>4,184</w:t>
      </w:r>
      <w:r w:rsidR="004136CC">
        <w:rPr>
          <w:rFonts w:eastAsia="仿宋_GB2312" w:hint="eastAsia"/>
          <w:sz w:val="32"/>
        </w:rPr>
        <w:t>万元。</w:t>
      </w:r>
      <w:r w:rsidR="00C3605B" w:rsidRPr="00E836D9">
        <w:rPr>
          <w:rFonts w:eastAsia="仿宋_GB2312" w:hint="eastAsia"/>
          <w:sz w:val="32"/>
        </w:rPr>
        <w:t>政府性基金支出预算数为</w:t>
      </w:r>
      <w:r w:rsidR="00E836D9" w:rsidRPr="00E836D9">
        <w:rPr>
          <w:rFonts w:eastAsia="仿宋_GB2312" w:hint="eastAsia"/>
          <w:sz w:val="32"/>
        </w:rPr>
        <w:t>241</w:t>
      </w:r>
      <w:r w:rsidR="00C3605B" w:rsidRPr="00E836D9">
        <w:rPr>
          <w:rFonts w:eastAsia="仿宋_GB2312" w:hint="eastAsia"/>
          <w:sz w:val="32"/>
        </w:rPr>
        <w:t>,</w:t>
      </w:r>
      <w:r w:rsidR="00E836D9" w:rsidRPr="00E836D9">
        <w:rPr>
          <w:rFonts w:eastAsia="仿宋_GB2312" w:hint="eastAsia"/>
          <w:sz w:val="32"/>
        </w:rPr>
        <w:t>809</w:t>
      </w:r>
      <w:r w:rsidR="00C3605B" w:rsidRPr="00E836D9">
        <w:rPr>
          <w:rFonts w:eastAsia="仿宋_GB2312" w:hint="eastAsia"/>
          <w:sz w:val="32"/>
        </w:rPr>
        <w:t>万元，</w:t>
      </w:r>
      <w:r w:rsidR="00C3605B" w:rsidRPr="00CD328F">
        <w:rPr>
          <w:rFonts w:eastAsia="仿宋_GB2312" w:hint="eastAsia"/>
          <w:sz w:val="32"/>
        </w:rPr>
        <w:t>本次调</w:t>
      </w:r>
      <w:r w:rsidR="00CD328F" w:rsidRPr="00CD328F">
        <w:rPr>
          <w:rFonts w:eastAsia="仿宋_GB2312" w:hint="eastAsia"/>
          <w:sz w:val="32"/>
        </w:rPr>
        <w:t>增</w:t>
      </w:r>
      <w:r w:rsidR="006129AC">
        <w:rPr>
          <w:rFonts w:eastAsia="仿宋_GB2312" w:hint="eastAsia"/>
          <w:sz w:val="32"/>
        </w:rPr>
        <w:t>20</w:t>
      </w:r>
      <w:r w:rsidR="00CD328F" w:rsidRPr="00CD328F">
        <w:rPr>
          <w:rFonts w:eastAsia="仿宋_GB2312" w:hint="eastAsia"/>
          <w:sz w:val="32"/>
        </w:rPr>
        <w:t>4</w:t>
      </w:r>
      <w:r w:rsidR="00C3605B" w:rsidRPr="00CD328F">
        <w:rPr>
          <w:rFonts w:eastAsia="仿宋_GB2312" w:hint="eastAsia"/>
          <w:sz w:val="32"/>
        </w:rPr>
        <w:t>,</w:t>
      </w:r>
      <w:r w:rsidR="00CD328F" w:rsidRPr="00CD328F">
        <w:rPr>
          <w:rFonts w:eastAsia="仿宋_GB2312" w:hint="eastAsia"/>
          <w:sz w:val="32"/>
        </w:rPr>
        <w:t>184</w:t>
      </w:r>
      <w:r w:rsidR="00C3605B" w:rsidRPr="00CD328F">
        <w:rPr>
          <w:rFonts w:eastAsia="仿宋_GB2312" w:hint="eastAsia"/>
          <w:sz w:val="32"/>
        </w:rPr>
        <w:t>万</w:t>
      </w:r>
      <w:r w:rsidR="00C3605B" w:rsidRPr="00CD328F">
        <w:rPr>
          <w:rFonts w:eastAsia="仿宋_GB2312"/>
          <w:sz w:val="32"/>
        </w:rPr>
        <w:t>元</w:t>
      </w:r>
      <w:r w:rsidR="00C3605B" w:rsidRPr="00CD328F">
        <w:rPr>
          <w:rFonts w:eastAsia="仿宋_GB2312" w:hint="eastAsia"/>
          <w:sz w:val="32"/>
        </w:rPr>
        <w:t>，</w:t>
      </w:r>
      <w:r w:rsidR="00C3605B" w:rsidRPr="00CD328F">
        <w:rPr>
          <w:rFonts w:eastAsia="仿宋_GB2312"/>
          <w:sz w:val="32"/>
        </w:rPr>
        <w:t>调整后支出</w:t>
      </w:r>
      <w:r w:rsidR="00C3605B" w:rsidRPr="00CD328F">
        <w:rPr>
          <w:rFonts w:eastAsia="仿宋_GB2312" w:hint="eastAsia"/>
          <w:sz w:val="32"/>
        </w:rPr>
        <w:t>预</w:t>
      </w:r>
      <w:r w:rsidR="00C3605B" w:rsidRPr="00CD328F">
        <w:rPr>
          <w:rFonts w:eastAsia="仿宋_GB2312" w:hint="eastAsia"/>
          <w:sz w:val="32"/>
        </w:rPr>
        <w:lastRenderedPageBreak/>
        <w:t>算数</w:t>
      </w:r>
      <w:r w:rsidR="00C3605B" w:rsidRPr="00CD328F">
        <w:rPr>
          <w:rFonts w:eastAsia="仿宋_GB2312"/>
          <w:sz w:val="32"/>
        </w:rPr>
        <w:t>为</w:t>
      </w:r>
      <w:r w:rsidR="006129AC">
        <w:rPr>
          <w:rFonts w:eastAsia="仿宋_GB2312" w:hint="eastAsia"/>
          <w:sz w:val="32"/>
        </w:rPr>
        <w:t>44</w:t>
      </w:r>
      <w:r w:rsidR="00CD328F" w:rsidRPr="00CD328F">
        <w:rPr>
          <w:rFonts w:eastAsia="仿宋_GB2312" w:hint="eastAsia"/>
          <w:sz w:val="32"/>
        </w:rPr>
        <w:t>5</w:t>
      </w:r>
      <w:r w:rsidR="00C3605B" w:rsidRPr="00CD328F">
        <w:rPr>
          <w:rFonts w:eastAsia="仿宋_GB2312" w:hint="eastAsia"/>
          <w:sz w:val="32"/>
        </w:rPr>
        <w:t>,</w:t>
      </w:r>
      <w:r w:rsidR="00CD328F" w:rsidRPr="00CD328F">
        <w:rPr>
          <w:rFonts w:eastAsia="仿宋_GB2312" w:hint="eastAsia"/>
          <w:sz w:val="32"/>
        </w:rPr>
        <w:t>993</w:t>
      </w:r>
      <w:r w:rsidR="00C3605B" w:rsidRPr="00CD328F">
        <w:rPr>
          <w:rFonts w:eastAsia="仿宋_GB2312" w:hint="eastAsia"/>
          <w:sz w:val="32"/>
        </w:rPr>
        <w:t>万</w:t>
      </w:r>
      <w:r w:rsidR="00C3605B" w:rsidRPr="00CD328F">
        <w:rPr>
          <w:rFonts w:eastAsia="仿宋_GB2312"/>
          <w:sz w:val="32"/>
        </w:rPr>
        <w:t>元。</w:t>
      </w:r>
    </w:p>
    <w:p w:rsidR="008C197B" w:rsidRDefault="00DC7877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）</w:t>
      </w:r>
      <w:r w:rsidR="00C3605B" w:rsidRPr="00183A87">
        <w:rPr>
          <w:rFonts w:eastAsia="仿宋_GB2312" w:hint="eastAsia"/>
          <w:sz w:val="32"/>
        </w:rPr>
        <w:t>当年收入减收相应调</w:t>
      </w:r>
      <w:r w:rsidR="006129AC">
        <w:rPr>
          <w:rFonts w:eastAsia="仿宋_GB2312" w:hint="eastAsia"/>
          <w:sz w:val="32"/>
        </w:rPr>
        <w:t>增</w:t>
      </w:r>
      <w:r w:rsidR="006129AC">
        <w:rPr>
          <w:rFonts w:eastAsia="仿宋_GB2312" w:hint="eastAsia"/>
          <w:sz w:val="32"/>
        </w:rPr>
        <w:t>48</w:t>
      </w:r>
      <w:r w:rsidR="00C3605B" w:rsidRPr="00183A87">
        <w:rPr>
          <w:rFonts w:eastAsia="仿宋_GB2312" w:hint="eastAsia"/>
          <w:sz w:val="32"/>
        </w:rPr>
        <w:t>,</w:t>
      </w:r>
      <w:r w:rsidR="006129AC">
        <w:rPr>
          <w:rFonts w:eastAsia="仿宋_GB2312" w:hint="eastAsia"/>
          <w:sz w:val="32"/>
        </w:rPr>
        <w:t>02</w:t>
      </w:r>
      <w:r w:rsidR="00CD328F" w:rsidRPr="00183A87">
        <w:rPr>
          <w:rFonts w:eastAsia="仿宋_GB2312" w:hint="eastAsia"/>
          <w:sz w:val="32"/>
        </w:rPr>
        <w:t>0</w:t>
      </w:r>
      <w:r w:rsidR="00C3605B" w:rsidRPr="00183A87">
        <w:rPr>
          <w:rFonts w:eastAsia="仿宋_GB2312" w:hint="eastAsia"/>
          <w:sz w:val="32"/>
        </w:rPr>
        <w:t>万元</w:t>
      </w:r>
      <w:r w:rsidR="00C3605B" w:rsidRPr="00E836D9">
        <w:rPr>
          <w:rFonts w:eastAsia="仿宋_GB2312" w:hint="eastAsia"/>
          <w:sz w:val="32"/>
        </w:rPr>
        <w:t>（</w:t>
      </w:r>
      <w:r w:rsidR="00183A87">
        <w:rPr>
          <w:rFonts w:eastAsia="仿宋_GB2312" w:hint="eastAsia"/>
          <w:sz w:val="32"/>
        </w:rPr>
        <w:t>收入减收</w:t>
      </w:r>
      <w:r w:rsidR="00A00DA7">
        <w:rPr>
          <w:rFonts w:eastAsia="仿宋_GB2312" w:hint="eastAsia"/>
          <w:sz w:val="32"/>
        </w:rPr>
        <w:t>应相应减支</w:t>
      </w:r>
      <w:r w:rsidR="006129AC">
        <w:rPr>
          <w:rFonts w:eastAsia="仿宋_GB2312" w:hint="eastAsia"/>
          <w:sz w:val="32"/>
        </w:rPr>
        <w:t>15</w:t>
      </w:r>
      <w:r w:rsidR="00183A87">
        <w:rPr>
          <w:rFonts w:eastAsia="仿宋_GB2312" w:hint="eastAsia"/>
          <w:sz w:val="32"/>
        </w:rPr>
        <w:t>2,740</w:t>
      </w:r>
      <w:r w:rsidR="00183A87">
        <w:rPr>
          <w:rFonts w:eastAsia="仿宋_GB2312" w:hint="eastAsia"/>
          <w:sz w:val="32"/>
        </w:rPr>
        <w:t>万元</w:t>
      </w:r>
      <w:r w:rsidR="00A00DA7">
        <w:rPr>
          <w:rFonts w:eastAsia="仿宋_GB2312" w:hint="eastAsia"/>
          <w:sz w:val="32"/>
        </w:rPr>
        <w:t>；因</w:t>
      </w:r>
      <w:r w:rsidR="00C3605B" w:rsidRPr="00B647E9">
        <w:rPr>
          <w:rFonts w:eastAsia="仿宋_GB2312" w:hint="eastAsia"/>
          <w:sz w:val="32"/>
        </w:rPr>
        <w:t>再融资债券收入</w:t>
      </w:r>
      <w:r w:rsidR="00A00DA7">
        <w:rPr>
          <w:rFonts w:eastAsia="仿宋_GB2312" w:hint="eastAsia"/>
          <w:sz w:val="32"/>
        </w:rPr>
        <w:t>增加，原用于债务还本资金可相应调整增加支出</w:t>
      </w:r>
      <w:r w:rsidR="00B647E9" w:rsidRPr="00B647E9">
        <w:rPr>
          <w:rFonts w:eastAsia="仿宋_GB2312" w:hint="eastAsia"/>
          <w:sz w:val="32"/>
        </w:rPr>
        <w:t>24</w:t>
      </w:r>
      <w:r w:rsidR="00C3605B" w:rsidRPr="00B647E9">
        <w:rPr>
          <w:rFonts w:eastAsia="仿宋_GB2312" w:hint="eastAsia"/>
          <w:sz w:val="32"/>
        </w:rPr>
        <w:t>,</w:t>
      </w:r>
      <w:r w:rsidR="00B647E9" w:rsidRPr="00B647E9">
        <w:rPr>
          <w:rFonts w:eastAsia="仿宋_GB2312" w:hint="eastAsia"/>
          <w:sz w:val="32"/>
        </w:rPr>
        <w:t>324</w:t>
      </w:r>
      <w:r w:rsidR="00C3605B" w:rsidRPr="00B647E9">
        <w:rPr>
          <w:rFonts w:eastAsia="仿宋_GB2312" w:hint="eastAsia"/>
          <w:sz w:val="32"/>
        </w:rPr>
        <w:t>万元</w:t>
      </w:r>
      <w:r w:rsidR="00A00DA7">
        <w:rPr>
          <w:rFonts w:eastAsia="仿宋_GB2312" w:hint="eastAsia"/>
          <w:sz w:val="32"/>
        </w:rPr>
        <w:t>；因不在</w:t>
      </w:r>
      <w:r w:rsidR="00C3605B" w:rsidRPr="00B647E9">
        <w:rPr>
          <w:rFonts w:eastAsia="仿宋_GB2312" w:hint="eastAsia"/>
          <w:sz w:val="32"/>
        </w:rPr>
        <w:t>调出资金</w:t>
      </w:r>
      <w:r w:rsidR="00A00DA7">
        <w:rPr>
          <w:rFonts w:eastAsia="仿宋_GB2312" w:hint="eastAsia"/>
          <w:sz w:val="32"/>
        </w:rPr>
        <w:t>，相应调整增加支出</w:t>
      </w:r>
      <w:r w:rsidR="00B647E9" w:rsidRPr="00B647E9">
        <w:rPr>
          <w:rFonts w:eastAsia="仿宋_GB2312" w:hint="eastAsia"/>
          <w:sz w:val="32"/>
        </w:rPr>
        <w:t>176</w:t>
      </w:r>
      <w:r w:rsidR="00C3605B" w:rsidRPr="00B647E9">
        <w:rPr>
          <w:rFonts w:eastAsia="仿宋_GB2312" w:hint="eastAsia"/>
          <w:sz w:val="32"/>
        </w:rPr>
        <w:t>,</w:t>
      </w:r>
      <w:r w:rsidR="00B647E9" w:rsidRPr="00B647E9">
        <w:rPr>
          <w:rFonts w:eastAsia="仿宋_GB2312" w:hint="eastAsia"/>
          <w:sz w:val="32"/>
        </w:rPr>
        <w:t>436</w:t>
      </w:r>
      <w:r w:rsidR="00C3605B" w:rsidRPr="00B647E9">
        <w:rPr>
          <w:rFonts w:eastAsia="仿宋_GB2312" w:hint="eastAsia"/>
          <w:sz w:val="32"/>
        </w:rPr>
        <w:t>万元</w:t>
      </w:r>
      <w:r w:rsidR="00C3605B" w:rsidRPr="00E836D9">
        <w:rPr>
          <w:rFonts w:eastAsia="仿宋_GB2312" w:hint="eastAsia"/>
          <w:sz w:val="32"/>
        </w:rPr>
        <w:t>）；</w:t>
      </w:r>
    </w:p>
    <w:p w:rsidR="008C197B" w:rsidRDefault="00DC7877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）</w:t>
      </w:r>
      <w:r w:rsidR="00C3605B" w:rsidRPr="00B647E9">
        <w:rPr>
          <w:rFonts w:eastAsia="仿宋_GB2312" w:hint="eastAsia"/>
          <w:sz w:val="32"/>
        </w:rPr>
        <w:t>上年结转支出调增</w:t>
      </w:r>
      <w:r w:rsidR="00B647E9" w:rsidRPr="00B647E9">
        <w:rPr>
          <w:rFonts w:eastAsia="仿宋_GB2312" w:hint="eastAsia"/>
          <w:sz w:val="32"/>
        </w:rPr>
        <w:t>62</w:t>
      </w:r>
      <w:r w:rsidR="00C3605B" w:rsidRPr="00B647E9">
        <w:rPr>
          <w:rFonts w:eastAsia="仿宋_GB2312" w:hint="eastAsia"/>
          <w:sz w:val="32"/>
        </w:rPr>
        <w:t>,</w:t>
      </w:r>
      <w:r w:rsidR="00B647E9" w:rsidRPr="00B647E9">
        <w:rPr>
          <w:rFonts w:eastAsia="仿宋_GB2312" w:hint="eastAsia"/>
          <w:sz w:val="32"/>
        </w:rPr>
        <w:t>964</w:t>
      </w:r>
      <w:r w:rsidR="00C3605B" w:rsidRPr="00B647E9">
        <w:rPr>
          <w:rFonts w:eastAsia="仿宋_GB2312" w:hint="eastAsia"/>
          <w:sz w:val="32"/>
        </w:rPr>
        <w:t>万元；</w:t>
      </w:r>
    </w:p>
    <w:p w:rsidR="00C3605B" w:rsidRPr="00C37974" w:rsidRDefault="00DC7877" w:rsidP="00C3605B">
      <w:pPr>
        <w:spacing w:line="560" w:lineRule="exact"/>
        <w:ind w:firstLineChars="200" w:firstLine="640"/>
        <w:rPr>
          <w:rFonts w:eastAsia="仿宋_GB2312"/>
          <w:color w:val="FF0000"/>
          <w:sz w:val="32"/>
        </w:rPr>
      </w:pP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）</w:t>
      </w:r>
      <w:r w:rsidR="00C3605B" w:rsidRPr="00B647E9">
        <w:rPr>
          <w:rFonts w:eastAsia="仿宋_GB2312" w:hint="eastAsia"/>
          <w:sz w:val="32"/>
        </w:rPr>
        <w:t>新增专项债券安排支出增加</w:t>
      </w:r>
      <w:r w:rsidR="00B647E9" w:rsidRPr="00B647E9">
        <w:rPr>
          <w:rFonts w:eastAsia="仿宋_GB2312" w:hint="eastAsia"/>
          <w:sz w:val="32"/>
        </w:rPr>
        <w:t>93</w:t>
      </w:r>
      <w:r w:rsidR="00C3605B" w:rsidRPr="00B647E9">
        <w:rPr>
          <w:rFonts w:eastAsia="仿宋_GB2312" w:hint="eastAsia"/>
          <w:sz w:val="32"/>
        </w:rPr>
        <w:t>,</w:t>
      </w:r>
      <w:r w:rsidR="00B647E9" w:rsidRPr="00B647E9">
        <w:rPr>
          <w:rFonts w:eastAsia="仿宋_GB2312" w:hint="eastAsia"/>
          <w:sz w:val="32"/>
        </w:rPr>
        <w:t>2</w:t>
      </w:r>
      <w:r w:rsidR="00C3605B" w:rsidRPr="00B647E9">
        <w:rPr>
          <w:rFonts w:eastAsia="仿宋_GB2312" w:hint="eastAsia"/>
          <w:sz w:val="32"/>
        </w:rPr>
        <w:t>00</w:t>
      </w:r>
      <w:r w:rsidR="00C3605B" w:rsidRPr="00B647E9">
        <w:rPr>
          <w:rFonts w:eastAsia="仿宋_GB2312" w:hint="eastAsia"/>
          <w:sz w:val="32"/>
        </w:rPr>
        <w:t>万元。</w:t>
      </w:r>
    </w:p>
    <w:p w:rsidR="00C3605B" w:rsidRPr="00B647E9" w:rsidRDefault="00C3605B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 w:rsidRPr="00B647E9">
        <w:rPr>
          <w:rFonts w:eastAsia="仿宋_GB2312" w:hint="eastAsia"/>
          <w:sz w:val="32"/>
        </w:rPr>
        <w:t>2.</w:t>
      </w:r>
      <w:r w:rsidRPr="00B647E9">
        <w:rPr>
          <w:rFonts w:eastAsia="仿宋_GB2312" w:hint="eastAsia"/>
          <w:sz w:val="32"/>
        </w:rPr>
        <w:t>调出资金根据收入减收情况相应减少</w:t>
      </w:r>
      <w:r w:rsidR="00B647E9">
        <w:rPr>
          <w:rFonts w:eastAsia="仿宋_GB2312" w:hint="eastAsia"/>
          <w:sz w:val="32"/>
        </w:rPr>
        <w:t>17</w:t>
      </w:r>
      <w:r w:rsidRPr="00B647E9">
        <w:rPr>
          <w:rFonts w:eastAsia="仿宋_GB2312" w:hint="eastAsia"/>
          <w:sz w:val="32"/>
        </w:rPr>
        <w:t>6,</w:t>
      </w:r>
      <w:r w:rsidR="00B647E9">
        <w:rPr>
          <w:rFonts w:eastAsia="仿宋_GB2312" w:hint="eastAsia"/>
          <w:sz w:val="32"/>
        </w:rPr>
        <w:t>436</w:t>
      </w:r>
      <w:r w:rsidRPr="00B647E9">
        <w:rPr>
          <w:rFonts w:eastAsia="仿宋_GB2312" w:hint="eastAsia"/>
          <w:sz w:val="32"/>
        </w:rPr>
        <w:t>万元。</w:t>
      </w:r>
    </w:p>
    <w:p w:rsidR="00C3605B" w:rsidRPr="00B647E9" w:rsidRDefault="00C3605B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 w:rsidRPr="00B647E9">
        <w:rPr>
          <w:rFonts w:eastAsia="仿宋_GB2312"/>
          <w:sz w:val="32"/>
        </w:rPr>
        <w:t>通过上述调整，政府性基金收支保持平衡。</w:t>
      </w:r>
    </w:p>
    <w:p w:rsidR="00EE6EA9" w:rsidRPr="00EE6EA9" w:rsidRDefault="00EE6EA9" w:rsidP="00C3605B">
      <w:pPr>
        <w:spacing w:line="560" w:lineRule="exact"/>
        <w:ind w:firstLineChars="200" w:firstLine="640"/>
        <w:rPr>
          <w:rFonts w:eastAsia="黑体"/>
          <w:bCs/>
          <w:sz w:val="32"/>
        </w:rPr>
      </w:pPr>
      <w:r w:rsidRPr="00EE6EA9">
        <w:rPr>
          <w:rFonts w:eastAsia="黑体" w:hint="eastAsia"/>
          <w:bCs/>
          <w:sz w:val="32"/>
        </w:rPr>
        <w:t>三、区级国有资本经营预算调整情况</w:t>
      </w:r>
    </w:p>
    <w:p w:rsidR="00191E40" w:rsidRPr="00CD328F" w:rsidRDefault="00191E40" w:rsidP="00191E40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 w:rsidRPr="00CD328F">
        <w:rPr>
          <w:rFonts w:ascii="楷体_GB2312" w:eastAsia="楷体_GB2312" w:hint="eastAsia"/>
          <w:b/>
          <w:sz w:val="32"/>
        </w:rPr>
        <w:t>（一）收入来源总计</w:t>
      </w:r>
      <w:r>
        <w:rPr>
          <w:rFonts w:ascii="楷体_GB2312" w:eastAsia="楷体_GB2312" w:hint="eastAsia"/>
          <w:b/>
          <w:sz w:val="32"/>
        </w:rPr>
        <w:t>增加1</w:t>
      </w:r>
      <w:r w:rsidRPr="00CD328F">
        <w:rPr>
          <w:rFonts w:ascii="楷体_GB2312" w:eastAsia="楷体_GB2312" w:hint="eastAsia"/>
          <w:b/>
          <w:sz w:val="32"/>
        </w:rPr>
        <w:t>,</w:t>
      </w:r>
      <w:r>
        <w:rPr>
          <w:rFonts w:ascii="楷体_GB2312" w:eastAsia="楷体_GB2312" w:hint="eastAsia"/>
          <w:b/>
          <w:sz w:val="32"/>
        </w:rPr>
        <w:t>082</w:t>
      </w:r>
      <w:r w:rsidRPr="00CD328F">
        <w:rPr>
          <w:rFonts w:ascii="楷体_GB2312" w:eastAsia="楷体_GB2312" w:hint="eastAsia"/>
          <w:b/>
          <w:sz w:val="32"/>
        </w:rPr>
        <w:t>万元。</w:t>
      </w:r>
    </w:p>
    <w:p w:rsidR="00191E40" w:rsidRPr="008C197B" w:rsidRDefault="00191E40" w:rsidP="00191E40">
      <w:pPr>
        <w:spacing w:line="560" w:lineRule="exact"/>
        <w:ind w:firstLineChars="200" w:firstLine="640"/>
        <w:rPr>
          <w:rFonts w:eastAsia="仿宋_GB2312"/>
          <w:sz w:val="32"/>
        </w:rPr>
      </w:pPr>
      <w:r w:rsidRPr="00CD328F">
        <w:rPr>
          <w:rFonts w:eastAsia="仿宋_GB2312" w:hint="eastAsia"/>
          <w:sz w:val="32"/>
        </w:rPr>
        <w:t>1.</w:t>
      </w:r>
      <w:r w:rsidRPr="00CD328F">
        <w:rPr>
          <w:rFonts w:eastAsia="仿宋_GB2312" w:hint="eastAsia"/>
          <w:sz w:val="32"/>
        </w:rPr>
        <w:t>区级</w:t>
      </w:r>
      <w:r>
        <w:rPr>
          <w:rFonts w:eastAsia="仿宋_GB2312" w:hint="eastAsia"/>
          <w:sz w:val="32"/>
        </w:rPr>
        <w:t>国有资本经营预算</w:t>
      </w:r>
      <w:r w:rsidRPr="00CD328F">
        <w:rPr>
          <w:rFonts w:eastAsia="仿宋_GB2312" w:hint="eastAsia"/>
          <w:sz w:val="32"/>
        </w:rPr>
        <w:t>收入</w:t>
      </w:r>
      <w:r w:rsidRPr="00CD328F">
        <w:rPr>
          <w:rFonts w:eastAsia="仿宋_GB2312"/>
          <w:sz w:val="32"/>
        </w:rPr>
        <w:t>调</w:t>
      </w:r>
      <w:r>
        <w:rPr>
          <w:rFonts w:eastAsia="仿宋_GB2312" w:hint="eastAsia"/>
          <w:sz w:val="32"/>
        </w:rPr>
        <w:t>增</w:t>
      </w:r>
      <w:r>
        <w:rPr>
          <w:rFonts w:eastAsia="仿宋_GB2312" w:hint="eastAsia"/>
          <w:sz w:val="32"/>
        </w:rPr>
        <w:t>466</w:t>
      </w:r>
      <w:r w:rsidRPr="00CD328F">
        <w:rPr>
          <w:rFonts w:eastAsia="仿宋_GB2312" w:hint="eastAsia"/>
          <w:sz w:val="32"/>
        </w:rPr>
        <w:t>万</w:t>
      </w:r>
      <w:r w:rsidRPr="00CD328F">
        <w:rPr>
          <w:rFonts w:eastAsia="仿宋_GB2312"/>
          <w:sz w:val="32"/>
        </w:rPr>
        <w:t>元</w:t>
      </w:r>
      <w:r w:rsidRPr="00CD328F">
        <w:rPr>
          <w:rFonts w:eastAsia="仿宋_GB2312" w:hint="eastAsia"/>
          <w:sz w:val="32"/>
        </w:rPr>
        <w:t>，其中：</w:t>
      </w:r>
      <w:r>
        <w:rPr>
          <w:rFonts w:eastAsia="仿宋_GB2312" w:hint="eastAsia"/>
          <w:sz w:val="32"/>
        </w:rPr>
        <w:t>利润</w:t>
      </w:r>
      <w:r w:rsidRPr="00CD328F">
        <w:rPr>
          <w:rFonts w:eastAsia="仿宋_GB2312" w:hint="eastAsia"/>
          <w:sz w:val="32"/>
        </w:rPr>
        <w:t>收入调</w:t>
      </w:r>
      <w:r>
        <w:rPr>
          <w:rFonts w:eastAsia="仿宋_GB2312" w:hint="eastAsia"/>
          <w:sz w:val="32"/>
        </w:rPr>
        <w:t>增</w:t>
      </w:r>
      <w:r>
        <w:rPr>
          <w:rFonts w:eastAsia="仿宋_GB2312" w:hint="eastAsia"/>
          <w:sz w:val="32"/>
        </w:rPr>
        <w:t>446</w:t>
      </w:r>
      <w:r w:rsidRPr="00CD328F">
        <w:rPr>
          <w:rFonts w:eastAsia="仿宋_GB2312" w:hint="eastAsia"/>
          <w:sz w:val="32"/>
        </w:rPr>
        <w:t>万元，</w:t>
      </w:r>
      <w:r>
        <w:rPr>
          <w:rFonts w:eastAsia="仿宋_GB2312" w:hint="eastAsia"/>
          <w:sz w:val="32"/>
        </w:rPr>
        <w:t>股利、股息收入</w:t>
      </w:r>
      <w:r w:rsidRPr="00CD328F">
        <w:rPr>
          <w:rFonts w:eastAsia="仿宋_GB2312" w:hint="eastAsia"/>
          <w:sz w:val="32"/>
        </w:rPr>
        <w:t>调</w:t>
      </w:r>
      <w:r>
        <w:rPr>
          <w:rFonts w:eastAsia="仿宋_GB2312" w:hint="eastAsia"/>
          <w:sz w:val="32"/>
        </w:rPr>
        <w:t>增</w:t>
      </w:r>
      <w:r>
        <w:rPr>
          <w:rFonts w:eastAsia="仿宋_GB2312" w:hint="eastAsia"/>
          <w:sz w:val="32"/>
        </w:rPr>
        <w:t>20</w:t>
      </w:r>
      <w:r w:rsidRPr="00CD328F">
        <w:rPr>
          <w:rFonts w:eastAsia="仿宋_GB2312" w:hint="eastAsia"/>
          <w:sz w:val="32"/>
        </w:rPr>
        <w:t>万元。</w:t>
      </w:r>
      <w:r>
        <w:rPr>
          <w:rFonts w:eastAsia="仿宋_GB2312" w:hint="eastAsia"/>
          <w:sz w:val="32"/>
        </w:rPr>
        <w:t>国有资本经营</w:t>
      </w:r>
      <w:r w:rsidRPr="00F97494">
        <w:rPr>
          <w:rFonts w:eastAsia="仿宋_GB2312" w:hint="eastAsia"/>
          <w:sz w:val="32"/>
        </w:rPr>
        <w:t>收入预算数为</w:t>
      </w:r>
      <w:r>
        <w:rPr>
          <w:rFonts w:eastAsia="仿宋_GB2312" w:hint="eastAsia"/>
          <w:sz w:val="32"/>
        </w:rPr>
        <w:t>928</w:t>
      </w:r>
      <w:r w:rsidRPr="00F97494">
        <w:rPr>
          <w:rFonts w:eastAsia="仿宋_GB2312" w:hint="eastAsia"/>
          <w:sz w:val="32"/>
        </w:rPr>
        <w:t>万</w:t>
      </w:r>
      <w:r w:rsidRPr="00F97494">
        <w:rPr>
          <w:rFonts w:eastAsia="仿宋_GB2312"/>
          <w:sz w:val="32"/>
        </w:rPr>
        <w:t>元，本次</w:t>
      </w:r>
      <w:r w:rsidRPr="00F97494">
        <w:rPr>
          <w:rFonts w:eastAsia="仿宋_GB2312" w:hint="eastAsia"/>
          <w:sz w:val="32"/>
        </w:rPr>
        <w:t>调减</w:t>
      </w:r>
      <w:r>
        <w:rPr>
          <w:rFonts w:eastAsia="仿宋_GB2312" w:hint="eastAsia"/>
          <w:sz w:val="32"/>
        </w:rPr>
        <w:t>466</w:t>
      </w:r>
      <w:r w:rsidRPr="00F97494">
        <w:rPr>
          <w:rFonts w:eastAsia="仿宋_GB2312" w:hint="eastAsia"/>
          <w:sz w:val="32"/>
        </w:rPr>
        <w:t>万</w:t>
      </w:r>
      <w:r w:rsidRPr="00F97494">
        <w:rPr>
          <w:rFonts w:eastAsia="仿宋_GB2312"/>
          <w:sz w:val="32"/>
        </w:rPr>
        <w:t>元</w:t>
      </w:r>
      <w:r w:rsidRPr="00F97494">
        <w:rPr>
          <w:rFonts w:eastAsia="仿宋_GB2312" w:hint="eastAsia"/>
          <w:sz w:val="32"/>
        </w:rPr>
        <w:t>，</w:t>
      </w:r>
      <w:r w:rsidRPr="00F97494">
        <w:rPr>
          <w:rFonts w:eastAsia="仿宋_GB2312"/>
          <w:sz w:val="32"/>
        </w:rPr>
        <w:t>调整后收入</w:t>
      </w:r>
      <w:r w:rsidRPr="00F97494">
        <w:rPr>
          <w:rFonts w:eastAsia="仿宋_GB2312" w:hint="eastAsia"/>
          <w:sz w:val="32"/>
        </w:rPr>
        <w:t>预算数</w:t>
      </w:r>
      <w:r w:rsidRPr="00F97494">
        <w:rPr>
          <w:rFonts w:eastAsia="仿宋_GB2312"/>
          <w:sz w:val="32"/>
        </w:rPr>
        <w:t>为</w:t>
      </w:r>
      <w:r>
        <w:rPr>
          <w:rFonts w:eastAsia="仿宋_GB2312" w:hint="eastAsia"/>
          <w:sz w:val="32"/>
        </w:rPr>
        <w:t>1</w:t>
      </w:r>
      <w:r w:rsidRPr="00F97494">
        <w:rPr>
          <w:rFonts w:eastAsia="仿宋_GB2312" w:hint="eastAsia"/>
          <w:sz w:val="32"/>
        </w:rPr>
        <w:t>,</w:t>
      </w:r>
      <w:r>
        <w:rPr>
          <w:rFonts w:eastAsia="仿宋_GB2312" w:hint="eastAsia"/>
          <w:sz w:val="32"/>
        </w:rPr>
        <w:t>394</w:t>
      </w:r>
      <w:r w:rsidRPr="00F97494">
        <w:rPr>
          <w:rFonts w:eastAsia="仿宋_GB2312" w:hint="eastAsia"/>
          <w:sz w:val="32"/>
        </w:rPr>
        <w:t>万</w:t>
      </w:r>
      <w:r w:rsidRPr="00F97494">
        <w:rPr>
          <w:rFonts w:eastAsia="仿宋_GB2312"/>
          <w:sz w:val="32"/>
        </w:rPr>
        <w:t>元</w:t>
      </w:r>
      <w:r w:rsidRPr="00F97494">
        <w:rPr>
          <w:rFonts w:eastAsia="仿宋_GB2312" w:hint="eastAsia"/>
          <w:sz w:val="32"/>
        </w:rPr>
        <w:t>。</w:t>
      </w:r>
    </w:p>
    <w:p w:rsidR="00191E40" w:rsidRPr="00B647E9" w:rsidRDefault="00191E40" w:rsidP="00191E40">
      <w:pPr>
        <w:spacing w:line="560" w:lineRule="exact"/>
        <w:ind w:firstLineChars="200" w:firstLine="640"/>
        <w:rPr>
          <w:rFonts w:eastAsia="仿宋_GB2312"/>
          <w:sz w:val="32"/>
        </w:rPr>
      </w:pPr>
      <w:r w:rsidRPr="00B647E9">
        <w:rPr>
          <w:rFonts w:eastAsia="仿宋_GB2312" w:hint="eastAsia"/>
          <w:sz w:val="32"/>
        </w:rPr>
        <w:t>2.</w:t>
      </w:r>
      <w:r w:rsidRPr="00B647E9">
        <w:rPr>
          <w:rFonts w:eastAsia="仿宋_GB2312" w:hint="eastAsia"/>
          <w:sz w:val="32"/>
        </w:rPr>
        <w:t>上年结余增加</w:t>
      </w:r>
      <w:r>
        <w:rPr>
          <w:rFonts w:eastAsia="仿宋_GB2312" w:hint="eastAsia"/>
          <w:sz w:val="32"/>
        </w:rPr>
        <w:t>616</w:t>
      </w:r>
      <w:r w:rsidRPr="00B647E9">
        <w:rPr>
          <w:rFonts w:eastAsia="仿宋_GB2312" w:hint="eastAsia"/>
          <w:sz w:val="32"/>
        </w:rPr>
        <w:t>万元，主要是</w:t>
      </w:r>
      <w:r>
        <w:rPr>
          <w:rFonts w:eastAsia="仿宋_GB2312" w:hint="eastAsia"/>
          <w:sz w:val="32"/>
        </w:rPr>
        <w:t>上年度部分支出未执行结转较</w:t>
      </w:r>
      <w:r w:rsidRPr="00B647E9">
        <w:rPr>
          <w:rFonts w:eastAsia="仿宋_GB2312" w:hint="eastAsia"/>
          <w:sz w:val="32"/>
        </w:rPr>
        <w:t>预计增加。</w:t>
      </w:r>
    </w:p>
    <w:p w:rsidR="00191E40" w:rsidRPr="00CD328F" w:rsidRDefault="00191E40" w:rsidP="00191E40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 w:rsidRPr="00CD328F">
        <w:rPr>
          <w:rFonts w:ascii="楷体_GB2312" w:eastAsia="楷体_GB2312" w:hint="eastAsia"/>
          <w:b/>
          <w:sz w:val="32"/>
        </w:rPr>
        <w:t>（二）支出运用总计</w:t>
      </w:r>
      <w:r>
        <w:rPr>
          <w:rFonts w:ascii="楷体_GB2312" w:eastAsia="楷体_GB2312" w:hint="eastAsia"/>
          <w:b/>
          <w:sz w:val="32"/>
        </w:rPr>
        <w:t>增加1</w:t>
      </w:r>
      <w:r w:rsidRPr="00CD328F">
        <w:rPr>
          <w:rFonts w:ascii="楷体_GB2312" w:eastAsia="楷体_GB2312" w:hint="eastAsia"/>
          <w:b/>
          <w:sz w:val="32"/>
        </w:rPr>
        <w:t>,</w:t>
      </w:r>
      <w:r>
        <w:rPr>
          <w:rFonts w:ascii="楷体_GB2312" w:eastAsia="楷体_GB2312" w:hint="eastAsia"/>
          <w:b/>
          <w:sz w:val="32"/>
        </w:rPr>
        <w:t>082</w:t>
      </w:r>
      <w:r w:rsidRPr="00CD328F">
        <w:rPr>
          <w:rFonts w:ascii="楷体_GB2312" w:eastAsia="楷体_GB2312" w:hint="eastAsia"/>
          <w:b/>
          <w:sz w:val="32"/>
        </w:rPr>
        <w:t>万元。</w:t>
      </w:r>
    </w:p>
    <w:p w:rsidR="00191E40" w:rsidRPr="00CD328F" w:rsidRDefault="00191E40" w:rsidP="00191E40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1.</w:t>
      </w:r>
      <w:r>
        <w:rPr>
          <w:rFonts w:eastAsia="仿宋_GB2312" w:hint="eastAsia"/>
          <w:sz w:val="32"/>
        </w:rPr>
        <w:t>区级国有资本经营预算支出调减</w:t>
      </w:r>
      <w:r>
        <w:rPr>
          <w:rFonts w:eastAsia="仿宋_GB2312" w:hint="eastAsia"/>
          <w:sz w:val="32"/>
        </w:rPr>
        <w:t>150</w:t>
      </w:r>
      <w:r>
        <w:rPr>
          <w:rFonts w:eastAsia="仿宋_GB2312" w:hint="eastAsia"/>
          <w:sz w:val="32"/>
        </w:rPr>
        <w:t>万元。国有资本经营</w:t>
      </w:r>
      <w:r w:rsidRPr="00E836D9">
        <w:rPr>
          <w:rFonts w:eastAsia="仿宋_GB2312" w:hint="eastAsia"/>
          <w:sz w:val="32"/>
        </w:rPr>
        <w:t>支出预算数为</w:t>
      </w:r>
      <w:r w:rsidRPr="00E836D9">
        <w:rPr>
          <w:rFonts w:eastAsia="仿宋_GB2312" w:hint="eastAsia"/>
          <w:sz w:val="32"/>
        </w:rPr>
        <w:t>1,</w:t>
      </w:r>
      <w:r>
        <w:rPr>
          <w:rFonts w:eastAsia="仿宋_GB2312" w:hint="eastAsia"/>
          <w:sz w:val="32"/>
        </w:rPr>
        <w:t>388</w:t>
      </w:r>
      <w:r w:rsidRPr="00E836D9">
        <w:rPr>
          <w:rFonts w:eastAsia="仿宋_GB2312" w:hint="eastAsia"/>
          <w:sz w:val="32"/>
        </w:rPr>
        <w:t>万元，</w:t>
      </w:r>
      <w:r w:rsidRPr="00CD328F">
        <w:rPr>
          <w:rFonts w:eastAsia="仿宋_GB2312" w:hint="eastAsia"/>
          <w:sz w:val="32"/>
        </w:rPr>
        <w:t>本次调</w:t>
      </w:r>
      <w:r>
        <w:rPr>
          <w:rFonts w:eastAsia="仿宋_GB2312" w:hint="eastAsia"/>
          <w:sz w:val="32"/>
        </w:rPr>
        <w:t>减</w:t>
      </w:r>
      <w:r>
        <w:rPr>
          <w:rFonts w:eastAsia="仿宋_GB2312" w:hint="eastAsia"/>
          <w:sz w:val="32"/>
        </w:rPr>
        <w:t>150</w:t>
      </w:r>
      <w:r w:rsidRPr="00CD328F">
        <w:rPr>
          <w:rFonts w:eastAsia="仿宋_GB2312" w:hint="eastAsia"/>
          <w:sz w:val="32"/>
        </w:rPr>
        <w:t>万</w:t>
      </w:r>
      <w:r w:rsidRPr="00CD328F">
        <w:rPr>
          <w:rFonts w:eastAsia="仿宋_GB2312"/>
          <w:sz w:val="32"/>
        </w:rPr>
        <w:t>元</w:t>
      </w:r>
      <w:r w:rsidRPr="00CD328F">
        <w:rPr>
          <w:rFonts w:eastAsia="仿宋_GB2312" w:hint="eastAsia"/>
          <w:sz w:val="32"/>
        </w:rPr>
        <w:t>，</w:t>
      </w:r>
      <w:r w:rsidRPr="00CD328F">
        <w:rPr>
          <w:rFonts w:eastAsia="仿宋_GB2312"/>
          <w:sz w:val="32"/>
        </w:rPr>
        <w:t>调整后支出</w:t>
      </w:r>
      <w:r w:rsidRPr="00CD328F">
        <w:rPr>
          <w:rFonts w:eastAsia="仿宋_GB2312" w:hint="eastAsia"/>
          <w:sz w:val="32"/>
        </w:rPr>
        <w:t>预算数</w:t>
      </w:r>
      <w:r w:rsidRPr="00CD328F">
        <w:rPr>
          <w:rFonts w:eastAsia="仿宋_GB2312"/>
          <w:sz w:val="32"/>
        </w:rPr>
        <w:t>为</w:t>
      </w:r>
      <w:r>
        <w:rPr>
          <w:rFonts w:eastAsia="仿宋_GB2312" w:hint="eastAsia"/>
          <w:sz w:val="32"/>
        </w:rPr>
        <w:t>1</w:t>
      </w:r>
      <w:r w:rsidRPr="00CD328F">
        <w:rPr>
          <w:rFonts w:eastAsia="仿宋_GB2312" w:hint="eastAsia"/>
          <w:sz w:val="32"/>
        </w:rPr>
        <w:t>,</w:t>
      </w:r>
      <w:r>
        <w:rPr>
          <w:rFonts w:eastAsia="仿宋_GB2312" w:hint="eastAsia"/>
          <w:sz w:val="32"/>
        </w:rPr>
        <w:t>238</w:t>
      </w:r>
      <w:r w:rsidRPr="00CD328F">
        <w:rPr>
          <w:rFonts w:eastAsia="仿宋_GB2312" w:hint="eastAsia"/>
          <w:sz w:val="32"/>
        </w:rPr>
        <w:t>万</w:t>
      </w:r>
      <w:r w:rsidRPr="00CD328F">
        <w:rPr>
          <w:rFonts w:eastAsia="仿宋_GB2312"/>
          <w:sz w:val="32"/>
        </w:rPr>
        <w:t>元。</w:t>
      </w:r>
    </w:p>
    <w:p w:rsidR="00191E40" w:rsidRPr="00B647E9" w:rsidRDefault="00191E40" w:rsidP="00191E40">
      <w:pPr>
        <w:spacing w:line="560" w:lineRule="exact"/>
        <w:ind w:firstLineChars="200" w:firstLine="640"/>
        <w:rPr>
          <w:rFonts w:eastAsia="仿宋_GB2312"/>
          <w:sz w:val="32"/>
        </w:rPr>
      </w:pPr>
      <w:r w:rsidRPr="00B647E9">
        <w:rPr>
          <w:rFonts w:eastAsia="仿宋_GB2312" w:hint="eastAsia"/>
          <w:sz w:val="32"/>
        </w:rPr>
        <w:t>2.</w:t>
      </w:r>
      <w:r w:rsidRPr="00B647E9">
        <w:rPr>
          <w:rFonts w:eastAsia="仿宋_GB2312" w:hint="eastAsia"/>
          <w:sz w:val="32"/>
        </w:rPr>
        <w:t>调出资金根据</w:t>
      </w:r>
      <w:r>
        <w:rPr>
          <w:rFonts w:eastAsia="仿宋_GB2312" w:hint="eastAsia"/>
          <w:sz w:val="32"/>
        </w:rPr>
        <w:t>当年</w:t>
      </w:r>
      <w:r w:rsidRPr="00B647E9">
        <w:rPr>
          <w:rFonts w:eastAsia="仿宋_GB2312" w:hint="eastAsia"/>
          <w:sz w:val="32"/>
        </w:rPr>
        <w:t>收入</w:t>
      </w:r>
      <w:r>
        <w:rPr>
          <w:rFonts w:eastAsia="仿宋_GB2312" w:hint="eastAsia"/>
          <w:sz w:val="32"/>
        </w:rPr>
        <w:t>和结余</w:t>
      </w:r>
      <w:r w:rsidRPr="00B647E9">
        <w:rPr>
          <w:rFonts w:eastAsia="仿宋_GB2312" w:hint="eastAsia"/>
          <w:sz w:val="32"/>
        </w:rPr>
        <w:t>情况相应</w:t>
      </w:r>
      <w:r>
        <w:rPr>
          <w:rFonts w:eastAsia="仿宋_GB2312" w:hint="eastAsia"/>
          <w:sz w:val="32"/>
        </w:rPr>
        <w:t>增加</w:t>
      </w:r>
      <w:r>
        <w:rPr>
          <w:rFonts w:eastAsia="仿宋_GB2312" w:hint="eastAsia"/>
          <w:sz w:val="32"/>
        </w:rPr>
        <w:t>685</w:t>
      </w:r>
      <w:r w:rsidRPr="00B647E9">
        <w:rPr>
          <w:rFonts w:eastAsia="仿宋_GB2312" w:hint="eastAsia"/>
          <w:sz w:val="32"/>
        </w:rPr>
        <w:t>万元。</w:t>
      </w:r>
    </w:p>
    <w:p w:rsidR="00191E40" w:rsidRDefault="00191E40" w:rsidP="00191E40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lastRenderedPageBreak/>
        <w:t>3.</w:t>
      </w:r>
      <w:r>
        <w:rPr>
          <w:rFonts w:eastAsia="仿宋_GB2312" w:hint="eastAsia"/>
          <w:sz w:val="32"/>
        </w:rPr>
        <w:t>年终结余根据当年收支情况相应增加</w:t>
      </w:r>
      <w:r>
        <w:rPr>
          <w:rFonts w:eastAsia="仿宋_GB2312" w:hint="eastAsia"/>
          <w:sz w:val="32"/>
        </w:rPr>
        <w:t>546</w:t>
      </w:r>
      <w:r>
        <w:rPr>
          <w:rFonts w:eastAsia="仿宋_GB2312" w:hint="eastAsia"/>
          <w:sz w:val="32"/>
        </w:rPr>
        <w:t>万元。</w:t>
      </w:r>
    </w:p>
    <w:p w:rsidR="00191E40" w:rsidRPr="00B647E9" w:rsidRDefault="00191E40" w:rsidP="00191E40">
      <w:pPr>
        <w:spacing w:line="560" w:lineRule="exact"/>
        <w:ind w:firstLineChars="200" w:firstLine="640"/>
        <w:rPr>
          <w:rFonts w:eastAsia="仿宋_GB2312"/>
          <w:sz w:val="32"/>
        </w:rPr>
      </w:pPr>
      <w:r w:rsidRPr="00B647E9">
        <w:rPr>
          <w:rFonts w:eastAsia="仿宋_GB2312"/>
          <w:sz w:val="32"/>
        </w:rPr>
        <w:t>通过上述调整，</w:t>
      </w:r>
      <w:r>
        <w:rPr>
          <w:rFonts w:eastAsia="仿宋_GB2312" w:hint="eastAsia"/>
          <w:sz w:val="32"/>
        </w:rPr>
        <w:t>国有资本经营预算</w:t>
      </w:r>
      <w:r w:rsidRPr="00B647E9">
        <w:rPr>
          <w:rFonts w:eastAsia="仿宋_GB2312"/>
          <w:sz w:val="32"/>
        </w:rPr>
        <w:t>收支保持平衡。</w:t>
      </w:r>
    </w:p>
    <w:p w:rsidR="00EE6EA9" w:rsidRDefault="00EE6EA9" w:rsidP="00C3605B">
      <w:pPr>
        <w:spacing w:line="560" w:lineRule="exact"/>
        <w:ind w:firstLineChars="200" w:firstLine="640"/>
        <w:rPr>
          <w:rFonts w:eastAsia="黑体"/>
          <w:bCs/>
          <w:sz w:val="32"/>
        </w:rPr>
      </w:pPr>
      <w:r w:rsidRPr="00EE6EA9">
        <w:rPr>
          <w:rFonts w:eastAsia="黑体" w:hint="eastAsia"/>
          <w:bCs/>
          <w:sz w:val="32"/>
        </w:rPr>
        <w:t>四、区级社会保险基金预算调整情况</w:t>
      </w:r>
    </w:p>
    <w:p w:rsidR="00C16EDE" w:rsidRPr="00BE1CF0" w:rsidRDefault="00C37974" w:rsidP="00C16ED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区级</w:t>
      </w:r>
      <w:r w:rsidR="0053034A">
        <w:rPr>
          <w:rFonts w:eastAsia="仿宋_GB2312" w:hint="eastAsia"/>
          <w:sz w:val="32"/>
        </w:rPr>
        <w:t>社</w:t>
      </w:r>
      <w:r>
        <w:rPr>
          <w:rFonts w:eastAsia="仿宋_GB2312" w:hint="eastAsia"/>
          <w:sz w:val="32"/>
        </w:rPr>
        <w:t>会</w:t>
      </w:r>
      <w:r w:rsidR="0053034A">
        <w:rPr>
          <w:rFonts w:eastAsia="仿宋_GB2312" w:hint="eastAsia"/>
          <w:sz w:val="32"/>
        </w:rPr>
        <w:t>保</w:t>
      </w:r>
      <w:r>
        <w:rPr>
          <w:rFonts w:eastAsia="仿宋_GB2312" w:hint="eastAsia"/>
          <w:sz w:val="32"/>
        </w:rPr>
        <w:t>险</w:t>
      </w:r>
      <w:r w:rsidR="0053034A">
        <w:rPr>
          <w:rFonts w:eastAsia="仿宋_GB2312" w:hint="eastAsia"/>
          <w:sz w:val="32"/>
        </w:rPr>
        <w:t>基金</w:t>
      </w:r>
      <w:r>
        <w:rPr>
          <w:rFonts w:eastAsia="仿宋_GB2312" w:hint="eastAsia"/>
          <w:sz w:val="32"/>
        </w:rPr>
        <w:t>预算</w:t>
      </w:r>
      <w:r w:rsidR="0053034A">
        <w:rPr>
          <w:rFonts w:eastAsia="仿宋_GB2312" w:hint="eastAsia"/>
          <w:sz w:val="32"/>
        </w:rPr>
        <w:t>收支</w:t>
      </w:r>
      <w:r>
        <w:rPr>
          <w:rFonts w:eastAsia="仿宋_GB2312" w:hint="eastAsia"/>
          <w:sz w:val="32"/>
        </w:rPr>
        <w:t>无调整</w:t>
      </w:r>
      <w:r w:rsidR="0053034A">
        <w:rPr>
          <w:rFonts w:eastAsia="仿宋_GB2312" w:hint="eastAsia"/>
          <w:sz w:val="32"/>
        </w:rPr>
        <w:t>。</w:t>
      </w:r>
    </w:p>
    <w:p w:rsidR="00C3605B" w:rsidRDefault="009E31F3" w:rsidP="00C3605B">
      <w:pPr>
        <w:spacing w:line="560" w:lineRule="exact"/>
        <w:ind w:firstLineChars="200" w:firstLine="640"/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t>五</w:t>
      </w:r>
      <w:r w:rsidR="00C3605B">
        <w:rPr>
          <w:rFonts w:eastAsia="黑体"/>
          <w:bCs/>
          <w:sz w:val="32"/>
        </w:rPr>
        <w:t>、</w:t>
      </w:r>
      <w:r w:rsidR="00C3605B">
        <w:rPr>
          <w:rFonts w:eastAsia="黑体" w:hint="eastAsia"/>
          <w:bCs/>
          <w:sz w:val="32"/>
        </w:rPr>
        <w:t>202</w:t>
      </w:r>
      <w:r w:rsidR="00C37974">
        <w:rPr>
          <w:rFonts w:eastAsia="黑体" w:hint="eastAsia"/>
          <w:bCs/>
          <w:sz w:val="32"/>
        </w:rPr>
        <w:t>4</w:t>
      </w:r>
      <w:r w:rsidR="00C3605B">
        <w:rPr>
          <w:rFonts w:eastAsia="黑体" w:hint="eastAsia"/>
          <w:bCs/>
          <w:sz w:val="32"/>
        </w:rPr>
        <w:t>年</w:t>
      </w:r>
      <w:r w:rsidR="00C3605B">
        <w:rPr>
          <w:rFonts w:eastAsia="黑体"/>
          <w:bCs/>
          <w:sz w:val="32"/>
        </w:rPr>
        <w:t>地方政府</w:t>
      </w:r>
      <w:r w:rsidR="00C3605B">
        <w:rPr>
          <w:rFonts w:eastAsia="黑体" w:hint="eastAsia"/>
          <w:bCs/>
          <w:sz w:val="32"/>
        </w:rPr>
        <w:t>债务</w:t>
      </w:r>
      <w:r w:rsidR="00C3605B">
        <w:rPr>
          <w:rFonts w:eastAsia="黑体"/>
          <w:bCs/>
          <w:sz w:val="32"/>
        </w:rPr>
        <w:t>情况</w:t>
      </w:r>
    </w:p>
    <w:p w:rsidR="00C3605B" w:rsidRDefault="00C3605B" w:rsidP="00C3605B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（一）政府债务限额余额情况</w:t>
      </w:r>
    </w:p>
    <w:p w:rsidR="00C3605B" w:rsidRDefault="000219D6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 w:rsidRPr="000219D6">
        <w:rPr>
          <w:rFonts w:eastAsia="仿宋_GB2312"/>
          <w:sz w:val="32"/>
        </w:rPr>
        <w:t>202</w:t>
      </w:r>
      <w:r w:rsidRPr="000219D6">
        <w:rPr>
          <w:rFonts w:eastAsia="仿宋_GB2312" w:hint="eastAsia"/>
          <w:sz w:val="32"/>
        </w:rPr>
        <w:t>4</w:t>
      </w:r>
      <w:r w:rsidRPr="000219D6">
        <w:rPr>
          <w:rFonts w:eastAsia="仿宋_GB2312"/>
          <w:sz w:val="32"/>
        </w:rPr>
        <w:t>年</w:t>
      </w:r>
      <w:r w:rsidRPr="000219D6">
        <w:rPr>
          <w:rFonts w:eastAsia="仿宋_GB2312" w:hint="eastAsia"/>
          <w:sz w:val="32"/>
        </w:rPr>
        <w:t>省</w:t>
      </w:r>
      <w:r>
        <w:rPr>
          <w:rFonts w:eastAsia="仿宋_GB2312" w:hint="eastAsia"/>
          <w:sz w:val="32"/>
        </w:rPr>
        <w:t>财政</w:t>
      </w:r>
      <w:r w:rsidRPr="000219D6">
        <w:rPr>
          <w:rFonts w:eastAsia="仿宋_GB2312" w:hint="eastAsia"/>
          <w:sz w:val="32"/>
        </w:rPr>
        <w:t>厅暂未下达</w:t>
      </w:r>
      <w:r>
        <w:rPr>
          <w:rFonts w:eastAsia="仿宋_GB2312" w:hint="eastAsia"/>
          <w:sz w:val="32"/>
        </w:rPr>
        <w:t>我区</w:t>
      </w:r>
      <w:r w:rsidRPr="000219D6">
        <w:rPr>
          <w:rFonts w:eastAsia="仿宋_GB2312" w:hint="eastAsia"/>
          <w:sz w:val="32"/>
        </w:rPr>
        <w:t>政府债务限额。</w:t>
      </w:r>
      <w:r w:rsidRPr="000219D6">
        <w:rPr>
          <w:rFonts w:eastAsia="仿宋_GB2312"/>
          <w:sz w:val="32"/>
        </w:rPr>
        <w:t>全年预计政府债务余额</w:t>
      </w:r>
      <w:r w:rsidRPr="000219D6"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,</w:t>
      </w:r>
      <w:r w:rsidRPr="000219D6">
        <w:rPr>
          <w:rFonts w:eastAsia="仿宋_GB2312" w:hint="eastAsia"/>
          <w:sz w:val="32"/>
        </w:rPr>
        <w:t>316</w:t>
      </w:r>
      <w:r>
        <w:rPr>
          <w:rFonts w:eastAsia="仿宋_GB2312" w:hint="eastAsia"/>
          <w:sz w:val="32"/>
        </w:rPr>
        <w:t>,</w:t>
      </w:r>
      <w:r w:rsidRPr="000219D6">
        <w:rPr>
          <w:rFonts w:eastAsia="仿宋_GB2312" w:hint="eastAsia"/>
          <w:sz w:val="32"/>
        </w:rPr>
        <w:t>002</w:t>
      </w:r>
      <w:r w:rsidRPr="000219D6">
        <w:rPr>
          <w:rFonts w:eastAsia="仿宋_GB2312"/>
          <w:sz w:val="32"/>
        </w:rPr>
        <w:t>万元，其中：一般债务余额</w:t>
      </w:r>
      <w:r w:rsidRPr="000219D6">
        <w:rPr>
          <w:rFonts w:eastAsia="仿宋_GB2312" w:hint="eastAsia"/>
          <w:sz w:val="32"/>
        </w:rPr>
        <w:t>544</w:t>
      </w:r>
      <w:r>
        <w:rPr>
          <w:rFonts w:eastAsia="仿宋_GB2312" w:hint="eastAsia"/>
          <w:sz w:val="32"/>
        </w:rPr>
        <w:t>,</w:t>
      </w:r>
      <w:r w:rsidRPr="000219D6">
        <w:rPr>
          <w:rFonts w:eastAsia="仿宋_GB2312" w:hint="eastAsia"/>
          <w:sz w:val="32"/>
        </w:rPr>
        <w:t>016</w:t>
      </w:r>
      <w:r w:rsidRPr="000219D6">
        <w:rPr>
          <w:rFonts w:eastAsia="仿宋_GB2312"/>
          <w:sz w:val="32"/>
        </w:rPr>
        <w:t>万元，专项债务余额</w:t>
      </w:r>
      <w:r w:rsidRPr="000219D6"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,</w:t>
      </w:r>
      <w:r w:rsidRPr="000219D6">
        <w:rPr>
          <w:rFonts w:eastAsia="仿宋_GB2312" w:hint="eastAsia"/>
          <w:sz w:val="32"/>
        </w:rPr>
        <w:t>771</w:t>
      </w:r>
      <w:r>
        <w:rPr>
          <w:rFonts w:eastAsia="仿宋_GB2312" w:hint="eastAsia"/>
          <w:sz w:val="32"/>
        </w:rPr>
        <w:t>,</w:t>
      </w:r>
      <w:r w:rsidRPr="000219D6">
        <w:rPr>
          <w:rFonts w:eastAsia="仿宋_GB2312" w:hint="eastAsia"/>
          <w:sz w:val="32"/>
        </w:rPr>
        <w:t>986</w:t>
      </w:r>
      <w:r w:rsidRPr="000219D6">
        <w:rPr>
          <w:rFonts w:eastAsia="仿宋_GB2312"/>
          <w:sz w:val="32"/>
        </w:rPr>
        <w:t>万元。</w:t>
      </w:r>
    </w:p>
    <w:p w:rsidR="00C3605B" w:rsidRPr="00283794" w:rsidRDefault="00C3605B" w:rsidP="00C3605B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283794"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二</w:t>
      </w:r>
      <w:r w:rsidRPr="00283794">
        <w:rPr>
          <w:rFonts w:ascii="楷体_GB2312" w:eastAsia="楷体_GB2312" w:hint="eastAsia"/>
          <w:b/>
          <w:sz w:val="32"/>
          <w:szCs w:val="32"/>
        </w:rPr>
        <w:t>）新增一般债券资金使用情况</w:t>
      </w:r>
    </w:p>
    <w:p w:rsidR="00C3605B" w:rsidRPr="00CF61E5" w:rsidRDefault="000219D6" w:rsidP="00C3605B">
      <w:pPr>
        <w:ind w:firstLineChars="200" w:firstLine="640"/>
        <w:rPr>
          <w:rFonts w:eastAsia="仿宋_GB2312"/>
          <w:sz w:val="32"/>
          <w:szCs w:val="32"/>
        </w:rPr>
      </w:pPr>
      <w:r w:rsidRPr="000219D6">
        <w:rPr>
          <w:rFonts w:eastAsia="仿宋_GB2312"/>
          <w:sz w:val="32"/>
          <w:szCs w:val="32"/>
        </w:rPr>
        <w:t>202</w:t>
      </w:r>
      <w:r w:rsidRPr="000219D6">
        <w:rPr>
          <w:rFonts w:eastAsia="仿宋_GB2312" w:hint="eastAsia"/>
          <w:sz w:val="32"/>
          <w:szCs w:val="32"/>
        </w:rPr>
        <w:t>4</w:t>
      </w:r>
      <w:r w:rsidRPr="000219D6">
        <w:rPr>
          <w:rFonts w:eastAsia="仿宋_GB2312"/>
          <w:sz w:val="32"/>
          <w:szCs w:val="32"/>
        </w:rPr>
        <w:t>年新增政府一般债券</w:t>
      </w:r>
      <w:r w:rsidRPr="000219D6">
        <w:rPr>
          <w:rFonts w:eastAsia="仿宋_GB2312" w:hint="eastAsia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295</w:t>
      </w:r>
      <w:r w:rsidRPr="000219D6">
        <w:rPr>
          <w:rFonts w:eastAsia="仿宋_GB2312"/>
          <w:sz w:val="32"/>
          <w:szCs w:val="32"/>
        </w:rPr>
        <w:t>万元。经区政府批准，用于</w:t>
      </w:r>
      <w:r w:rsidRPr="000219D6">
        <w:rPr>
          <w:rFonts w:eastAsia="仿宋_GB2312" w:hint="eastAsia"/>
          <w:sz w:val="32"/>
          <w:szCs w:val="32"/>
        </w:rPr>
        <w:t>区农业农村</w:t>
      </w:r>
      <w:proofErr w:type="gramStart"/>
      <w:r w:rsidRPr="000219D6">
        <w:rPr>
          <w:rFonts w:eastAsia="仿宋_GB2312" w:hint="eastAsia"/>
          <w:sz w:val="32"/>
          <w:szCs w:val="32"/>
        </w:rPr>
        <w:t>局美丽</w:t>
      </w:r>
      <w:proofErr w:type="gramEnd"/>
      <w:r w:rsidRPr="000219D6">
        <w:rPr>
          <w:rFonts w:eastAsia="仿宋_GB2312" w:hint="eastAsia"/>
          <w:sz w:val="32"/>
          <w:szCs w:val="32"/>
        </w:rPr>
        <w:t>乡村建设项目</w:t>
      </w:r>
      <w:r w:rsidRPr="000219D6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600</w:t>
      </w:r>
      <w:r w:rsidRPr="000219D6">
        <w:rPr>
          <w:rFonts w:eastAsia="仿宋_GB2312"/>
          <w:sz w:val="32"/>
          <w:szCs w:val="32"/>
        </w:rPr>
        <w:t>万元；</w:t>
      </w:r>
      <w:proofErr w:type="gramStart"/>
      <w:r w:rsidRPr="000219D6">
        <w:rPr>
          <w:rFonts w:eastAsia="仿宋_GB2312" w:hint="eastAsia"/>
          <w:sz w:val="32"/>
          <w:szCs w:val="32"/>
        </w:rPr>
        <w:t>蔡甸</w:t>
      </w:r>
      <w:proofErr w:type="gramEnd"/>
      <w:r w:rsidRPr="000219D6">
        <w:rPr>
          <w:rFonts w:eastAsia="仿宋_GB2312" w:hint="eastAsia"/>
          <w:sz w:val="32"/>
          <w:szCs w:val="32"/>
        </w:rPr>
        <w:t>区南湖中学新建项目</w:t>
      </w:r>
      <w:r w:rsidRPr="000219D6">
        <w:rPr>
          <w:rFonts w:eastAsia="仿宋_GB2312"/>
          <w:sz w:val="32"/>
          <w:szCs w:val="32"/>
        </w:rPr>
        <w:t>、</w:t>
      </w:r>
      <w:r w:rsidRPr="000219D6">
        <w:rPr>
          <w:rFonts w:eastAsia="仿宋_GB2312" w:hint="eastAsia"/>
          <w:sz w:val="32"/>
          <w:szCs w:val="32"/>
        </w:rPr>
        <w:t>汉阳二中</w:t>
      </w:r>
      <w:r w:rsidRPr="000219D6">
        <w:rPr>
          <w:rFonts w:eastAsia="仿宋_GB2312" w:hint="eastAsia"/>
          <w:sz w:val="32"/>
          <w:szCs w:val="32"/>
        </w:rPr>
        <w:t>2022</w:t>
      </w:r>
      <w:r w:rsidRPr="000219D6">
        <w:rPr>
          <w:rFonts w:eastAsia="仿宋_GB2312" w:hint="eastAsia"/>
          <w:sz w:val="32"/>
          <w:szCs w:val="32"/>
        </w:rPr>
        <w:t>年改善高中办学条件及维修改造工程</w:t>
      </w:r>
      <w:r w:rsidRPr="000219D6">
        <w:rPr>
          <w:rFonts w:eastAsia="仿宋_GB2312"/>
          <w:sz w:val="32"/>
          <w:szCs w:val="32"/>
        </w:rPr>
        <w:t>等</w:t>
      </w:r>
      <w:r w:rsidRPr="000219D6">
        <w:rPr>
          <w:rFonts w:eastAsia="仿宋_GB2312" w:hint="eastAsia"/>
          <w:sz w:val="32"/>
          <w:szCs w:val="32"/>
        </w:rPr>
        <w:t>14</w:t>
      </w:r>
      <w:r w:rsidRPr="000219D6">
        <w:rPr>
          <w:rFonts w:eastAsia="仿宋_GB2312"/>
          <w:sz w:val="32"/>
          <w:szCs w:val="32"/>
        </w:rPr>
        <w:t>个教育系统新建改建项目</w:t>
      </w:r>
      <w:r w:rsidRPr="000219D6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000</w:t>
      </w:r>
      <w:r w:rsidRPr="000219D6">
        <w:rPr>
          <w:rFonts w:eastAsia="仿宋_GB2312"/>
          <w:sz w:val="32"/>
          <w:szCs w:val="32"/>
        </w:rPr>
        <w:t>万元；区</w:t>
      </w:r>
      <w:proofErr w:type="gramStart"/>
      <w:r w:rsidRPr="000219D6">
        <w:rPr>
          <w:rFonts w:eastAsia="仿宋_GB2312" w:hint="eastAsia"/>
          <w:sz w:val="32"/>
          <w:szCs w:val="32"/>
        </w:rPr>
        <w:t>发改局蔡甸</w:t>
      </w:r>
      <w:proofErr w:type="gramEnd"/>
      <w:r w:rsidRPr="000219D6">
        <w:rPr>
          <w:rFonts w:eastAsia="仿宋_GB2312" w:hint="eastAsia"/>
          <w:sz w:val="32"/>
          <w:szCs w:val="32"/>
        </w:rPr>
        <w:t>区粮食储备公司（永安储备库）准低温及维修改造工程、</w:t>
      </w:r>
      <w:proofErr w:type="gramStart"/>
      <w:r w:rsidRPr="000219D6">
        <w:rPr>
          <w:rFonts w:eastAsia="仿宋_GB2312" w:hint="eastAsia"/>
          <w:sz w:val="32"/>
          <w:szCs w:val="32"/>
        </w:rPr>
        <w:t>蔡甸</w:t>
      </w:r>
      <w:proofErr w:type="gramEnd"/>
      <w:r w:rsidRPr="000219D6">
        <w:rPr>
          <w:rFonts w:eastAsia="仿宋_GB2312" w:hint="eastAsia"/>
          <w:sz w:val="32"/>
          <w:szCs w:val="32"/>
        </w:rPr>
        <w:t>区社会治安视频监控系统三期</w:t>
      </w:r>
      <w:r w:rsidRPr="000219D6">
        <w:rPr>
          <w:rFonts w:eastAsia="仿宋_GB2312"/>
          <w:sz w:val="32"/>
          <w:szCs w:val="32"/>
        </w:rPr>
        <w:t>等</w:t>
      </w:r>
      <w:r w:rsidRPr="000219D6">
        <w:rPr>
          <w:rFonts w:eastAsia="仿宋_GB2312" w:hint="eastAsia"/>
          <w:sz w:val="32"/>
          <w:szCs w:val="32"/>
        </w:rPr>
        <w:t>8</w:t>
      </w:r>
      <w:r w:rsidRPr="000219D6">
        <w:rPr>
          <w:rFonts w:eastAsia="仿宋_GB2312"/>
          <w:sz w:val="32"/>
          <w:szCs w:val="32"/>
        </w:rPr>
        <w:t>个新基建类项目</w:t>
      </w:r>
      <w:r w:rsidRPr="000219D6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800</w:t>
      </w:r>
      <w:r w:rsidRPr="000219D6">
        <w:rPr>
          <w:rFonts w:eastAsia="仿宋_GB2312"/>
          <w:sz w:val="32"/>
          <w:szCs w:val="32"/>
        </w:rPr>
        <w:t>万元；</w:t>
      </w:r>
      <w:r w:rsidRPr="000219D6">
        <w:rPr>
          <w:rFonts w:eastAsia="仿宋_GB2312" w:hint="eastAsia"/>
          <w:sz w:val="32"/>
          <w:szCs w:val="32"/>
        </w:rPr>
        <w:t>区交通大队</w:t>
      </w:r>
      <w:r w:rsidRPr="000219D6">
        <w:rPr>
          <w:rFonts w:eastAsia="仿宋_GB2312" w:hint="eastAsia"/>
          <w:sz w:val="32"/>
          <w:szCs w:val="32"/>
        </w:rPr>
        <w:t>2022</w:t>
      </w:r>
      <w:r w:rsidRPr="000219D6">
        <w:rPr>
          <w:rFonts w:eastAsia="仿宋_GB2312" w:hint="eastAsia"/>
          <w:sz w:val="32"/>
          <w:szCs w:val="32"/>
        </w:rPr>
        <w:t>年</w:t>
      </w:r>
      <w:proofErr w:type="gramStart"/>
      <w:r w:rsidRPr="000219D6">
        <w:rPr>
          <w:rFonts w:eastAsia="仿宋_GB2312" w:hint="eastAsia"/>
          <w:sz w:val="32"/>
          <w:szCs w:val="32"/>
        </w:rPr>
        <w:t>蔡甸</w:t>
      </w:r>
      <w:proofErr w:type="gramEnd"/>
      <w:r w:rsidRPr="000219D6">
        <w:rPr>
          <w:rFonts w:eastAsia="仿宋_GB2312" w:hint="eastAsia"/>
          <w:sz w:val="32"/>
          <w:szCs w:val="32"/>
        </w:rPr>
        <w:t>区道路交通危险路段治理工程、区</w:t>
      </w:r>
      <w:proofErr w:type="gramStart"/>
      <w:r w:rsidRPr="000219D6">
        <w:rPr>
          <w:rFonts w:eastAsia="仿宋_GB2312" w:hint="eastAsia"/>
          <w:sz w:val="32"/>
          <w:szCs w:val="32"/>
        </w:rPr>
        <w:t>住更局莲花</w:t>
      </w:r>
      <w:proofErr w:type="gramEnd"/>
      <w:r w:rsidRPr="000219D6">
        <w:rPr>
          <w:rFonts w:eastAsia="仿宋_GB2312" w:hint="eastAsia"/>
          <w:sz w:val="32"/>
          <w:szCs w:val="32"/>
        </w:rPr>
        <w:t>湖大道（西环路至新福路段）道路排水工程等</w:t>
      </w:r>
      <w:r w:rsidRPr="000219D6">
        <w:rPr>
          <w:rFonts w:eastAsia="仿宋_GB2312" w:hint="eastAsia"/>
          <w:sz w:val="32"/>
          <w:szCs w:val="32"/>
        </w:rPr>
        <w:t>74</w:t>
      </w:r>
      <w:r w:rsidRPr="000219D6">
        <w:rPr>
          <w:rFonts w:eastAsia="仿宋_GB2312" w:hint="eastAsia"/>
          <w:sz w:val="32"/>
          <w:szCs w:val="32"/>
        </w:rPr>
        <w:t>个城市基础设施建设类项目</w:t>
      </w:r>
      <w:r w:rsidRPr="000219D6"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895</w:t>
      </w:r>
      <w:r w:rsidRPr="000219D6">
        <w:rPr>
          <w:rFonts w:eastAsia="仿宋_GB2312" w:hint="eastAsia"/>
          <w:sz w:val="32"/>
          <w:szCs w:val="32"/>
        </w:rPr>
        <w:t>万元。</w:t>
      </w:r>
    </w:p>
    <w:p w:rsidR="00C3605B" w:rsidRDefault="00C3605B" w:rsidP="00C360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新增一般债券收支按规定纳入一般公共预算调整方案。</w:t>
      </w:r>
    </w:p>
    <w:p w:rsidR="00C3605B" w:rsidRPr="00283794" w:rsidRDefault="00C3605B" w:rsidP="00C3605B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283794">
        <w:rPr>
          <w:rFonts w:ascii="楷体_GB2312" w:eastAsia="楷体_GB2312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三</w:t>
      </w:r>
      <w:r w:rsidRPr="00283794">
        <w:rPr>
          <w:rFonts w:ascii="楷体_GB2312" w:eastAsia="楷体_GB2312"/>
          <w:b/>
          <w:sz w:val="32"/>
          <w:szCs w:val="32"/>
        </w:rPr>
        <w:t>）</w:t>
      </w:r>
      <w:r w:rsidRPr="00283794">
        <w:rPr>
          <w:rFonts w:ascii="楷体_GB2312" w:eastAsia="楷体_GB2312" w:hint="eastAsia"/>
          <w:b/>
          <w:sz w:val="32"/>
          <w:szCs w:val="32"/>
        </w:rPr>
        <w:t>新增专项债券资金使用情况</w:t>
      </w:r>
    </w:p>
    <w:p w:rsidR="00C3605B" w:rsidRPr="00DB357B" w:rsidRDefault="000219D6" w:rsidP="00C360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219D6">
        <w:rPr>
          <w:rFonts w:eastAsia="仿宋_GB2312"/>
          <w:sz w:val="32"/>
          <w:szCs w:val="32"/>
        </w:rPr>
        <w:lastRenderedPageBreak/>
        <w:t>202</w:t>
      </w:r>
      <w:r w:rsidRPr="000219D6">
        <w:rPr>
          <w:rFonts w:eastAsia="仿宋_GB2312" w:hint="eastAsia"/>
          <w:sz w:val="32"/>
          <w:szCs w:val="32"/>
        </w:rPr>
        <w:t>4</w:t>
      </w:r>
      <w:r w:rsidRPr="000219D6">
        <w:rPr>
          <w:rFonts w:eastAsia="仿宋_GB2312"/>
          <w:sz w:val="32"/>
          <w:szCs w:val="32"/>
        </w:rPr>
        <w:t>年新增政府专项债券</w:t>
      </w:r>
      <w:r w:rsidRPr="000219D6">
        <w:rPr>
          <w:rFonts w:eastAsia="仿宋_GB2312" w:hint="eastAsia"/>
          <w:sz w:val="32"/>
          <w:szCs w:val="32"/>
        </w:rPr>
        <w:t>93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200</w:t>
      </w:r>
      <w:r w:rsidRPr="000219D6">
        <w:rPr>
          <w:rFonts w:eastAsia="仿宋_GB2312" w:hint="eastAsia"/>
          <w:sz w:val="32"/>
          <w:szCs w:val="32"/>
        </w:rPr>
        <w:t>万</w:t>
      </w:r>
      <w:r w:rsidRPr="000219D6">
        <w:rPr>
          <w:rFonts w:eastAsia="仿宋_GB2312"/>
          <w:sz w:val="32"/>
          <w:szCs w:val="32"/>
        </w:rPr>
        <w:t>元。经区政府批准，</w:t>
      </w:r>
      <w:r w:rsidRPr="000219D6">
        <w:rPr>
          <w:rFonts w:eastAsia="仿宋_GB2312" w:hint="eastAsia"/>
          <w:sz w:val="32"/>
          <w:szCs w:val="32"/>
        </w:rPr>
        <w:t>用于置换隐性债务</w:t>
      </w:r>
      <w:r w:rsidRPr="000219D6">
        <w:rPr>
          <w:rFonts w:eastAsia="仿宋_GB2312" w:hint="eastAsia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100</w:t>
      </w:r>
      <w:r w:rsidRPr="000219D6">
        <w:rPr>
          <w:rFonts w:eastAsia="仿宋_GB2312" w:hint="eastAsia"/>
          <w:sz w:val="32"/>
          <w:szCs w:val="32"/>
        </w:rPr>
        <w:t>万元，用于补充财力</w:t>
      </w:r>
      <w:r w:rsidRPr="000219D6">
        <w:rPr>
          <w:rFonts w:eastAsia="仿宋_GB2312" w:hint="eastAsia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100</w:t>
      </w:r>
      <w:r w:rsidRPr="000219D6">
        <w:rPr>
          <w:rFonts w:eastAsia="仿宋_GB2312" w:hint="eastAsia"/>
          <w:sz w:val="32"/>
          <w:szCs w:val="32"/>
        </w:rPr>
        <w:t>万元，用于</w:t>
      </w:r>
      <w:proofErr w:type="gramStart"/>
      <w:r w:rsidRPr="000219D6">
        <w:rPr>
          <w:rFonts w:eastAsia="仿宋_GB2312" w:hint="eastAsia"/>
          <w:sz w:val="32"/>
          <w:szCs w:val="32"/>
        </w:rPr>
        <w:t>蔡甸</w:t>
      </w:r>
      <w:proofErr w:type="gramEnd"/>
      <w:r w:rsidRPr="000219D6">
        <w:rPr>
          <w:rFonts w:eastAsia="仿宋_GB2312" w:hint="eastAsia"/>
          <w:sz w:val="32"/>
          <w:szCs w:val="32"/>
        </w:rPr>
        <w:t>经济开发区产业园综合配套项目建设</w:t>
      </w:r>
      <w:r w:rsidRPr="000219D6"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,</w:t>
      </w:r>
      <w:r w:rsidRPr="000219D6">
        <w:rPr>
          <w:rFonts w:eastAsia="仿宋_GB2312" w:hint="eastAsia"/>
          <w:sz w:val="32"/>
          <w:szCs w:val="32"/>
        </w:rPr>
        <w:t>000</w:t>
      </w:r>
      <w:r w:rsidRPr="000219D6">
        <w:rPr>
          <w:rFonts w:eastAsia="仿宋_GB2312" w:hint="eastAsia"/>
          <w:sz w:val="32"/>
          <w:szCs w:val="32"/>
        </w:rPr>
        <w:t>万元</w:t>
      </w:r>
      <w:r w:rsidRPr="000219D6">
        <w:rPr>
          <w:rFonts w:eastAsia="仿宋_GB2312"/>
          <w:sz w:val="32"/>
          <w:szCs w:val="32"/>
        </w:rPr>
        <w:t>。</w:t>
      </w:r>
    </w:p>
    <w:p w:rsidR="00C3605B" w:rsidRDefault="00C3605B" w:rsidP="00C360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新增专项债券收支按规定纳入政府性基金预算调整方案。</w:t>
      </w:r>
    </w:p>
    <w:p w:rsidR="00C3605B" w:rsidRPr="006E519F" w:rsidRDefault="00C3605B" w:rsidP="00C3605B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E519F">
        <w:rPr>
          <w:rFonts w:ascii="楷体_GB2312" w:eastAsia="楷体_GB2312" w:hint="eastAsia"/>
          <w:b/>
          <w:sz w:val="32"/>
          <w:szCs w:val="32"/>
        </w:rPr>
        <w:t>（四）再融资</w:t>
      </w:r>
      <w:r w:rsidRPr="006E519F">
        <w:rPr>
          <w:rFonts w:ascii="楷体_GB2312" w:eastAsia="楷体_GB2312"/>
          <w:b/>
          <w:sz w:val="32"/>
          <w:szCs w:val="32"/>
        </w:rPr>
        <w:t>债券</w:t>
      </w:r>
      <w:r>
        <w:rPr>
          <w:rFonts w:ascii="楷体_GB2312" w:eastAsia="楷体_GB2312" w:hint="eastAsia"/>
          <w:b/>
          <w:sz w:val="32"/>
          <w:szCs w:val="32"/>
        </w:rPr>
        <w:t>资金使用</w:t>
      </w:r>
      <w:r w:rsidRPr="006E519F">
        <w:rPr>
          <w:rFonts w:ascii="楷体_GB2312" w:eastAsia="楷体_GB2312"/>
          <w:b/>
          <w:sz w:val="32"/>
          <w:szCs w:val="32"/>
        </w:rPr>
        <w:t>情况</w:t>
      </w:r>
    </w:p>
    <w:p w:rsidR="00C3605B" w:rsidRDefault="00FE2404" w:rsidP="00C360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E2404">
        <w:rPr>
          <w:rFonts w:eastAsia="仿宋_GB2312"/>
          <w:sz w:val="32"/>
          <w:szCs w:val="32"/>
        </w:rPr>
        <w:t>202</w:t>
      </w:r>
      <w:r w:rsidRPr="00FE2404">
        <w:rPr>
          <w:rFonts w:eastAsia="仿宋_GB2312" w:hint="eastAsia"/>
          <w:sz w:val="32"/>
          <w:szCs w:val="32"/>
        </w:rPr>
        <w:t>4</w:t>
      </w:r>
      <w:r w:rsidRPr="00FE2404">
        <w:rPr>
          <w:rFonts w:eastAsia="仿宋_GB2312"/>
          <w:sz w:val="32"/>
          <w:szCs w:val="32"/>
        </w:rPr>
        <w:t>年地方政府再融资债券</w:t>
      </w:r>
      <w:r w:rsidRPr="00FE2404">
        <w:rPr>
          <w:rFonts w:eastAsia="仿宋_GB2312" w:hint="eastAsia"/>
          <w:sz w:val="32"/>
          <w:szCs w:val="32"/>
        </w:rPr>
        <w:t>121</w:t>
      </w:r>
      <w:r>
        <w:rPr>
          <w:rFonts w:eastAsia="仿宋_GB2312" w:hint="eastAsia"/>
          <w:sz w:val="32"/>
          <w:szCs w:val="32"/>
        </w:rPr>
        <w:t>,</w:t>
      </w:r>
      <w:r w:rsidRPr="00FE2404">
        <w:rPr>
          <w:rFonts w:eastAsia="仿宋_GB2312" w:hint="eastAsia"/>
          <w:sz w:val="32"/>
          <w:szCs w:val="32"/>
        </w:rPr>
        <w:t>193</w:t>
      </w:r>
      <w:r w:rsidRPr="00FE2404">
        <w:rPr>
          <w:rFonts w:eastAsia="仿宋_GB2312"/>
          <w:sz w:val="32"/>
          <w:szCs w:val="32"/>
        </w:rPr>
        <w:t>万元，其中：再融资一般债券</w:t>
      </w:r>
      <w:r w:rsidRPr="00FE2404">
        <w:rPr>
          <w:rFonts w:eastAsia="仿宋_GB2312" w:hint="eastAsia"/>
          <w:sz w:val="32"/>
          <w:szCs w:val="32"/>
        </w:rPr>
        <w:t>353</w:t>
      </w:r>
      <w:r w:rsidRPr="00FE2404">
        <w:rPr>
          <w:rFonts w:eastAsia="仿宋_GB2312"/>
          <w:sz w:val="32"/>
          <w:szCs w:val="32"/>
        </w:rPr>
        <w:t>万元，再融资专项债券</w:t>
      </w:r>
      <w:r w:rsidRPr="00FE2404">
        <w:rPr>
          <w:rFonts w:eastAsia="仿宋_GB2312" w:hint="eastAsia"/>
          <w:sz w:val="32"/>
          <w:szCs w:val="32"/>
        </w:rPr>
        <w:t>120</w:t>
      </w:r>
      <w:r>
        <w:rPr>
          <w:rFonts w:eastAsia="仿宋_GB2312" w:hint="eastAsia"/>
          <w:sz w:val="32"/>
          <w:szCs w:val="32"/>
        </w:rPr>
        <w:t>,</w:t>
      </w:r>
      <w:r w:rsidRPr="00FE2404">
        <w:rPr>
          <w:rFonts w:eastAsia="仿宋_GB2312" w:hint="eastAsia"/>
          <w:sz w:val="32"/>
          <w:szCs w:val="32"/>
        </w:rPr>
        <w:t>840</w:t>
      </w:r>
      <w:r w:rsidRPr="00FE2404"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</w:t>
      </w:r>
      <w:r w:rsidRPr="00FE2404">
        <w:rPr>
          <w:rFonts w:eastAsia="仿宋_GB2312"/>
          <w:sz w:val="32"/>
          <w:szCs w:val="32"/>
        </w:rPr>
        <w:t>按要求用于置换到期应偿还政府债券本金。根据《中华人民共和国预算法》及财政部、省财政厅有关预算管理的规定，上述一般债券</w:t>
      </w:r>
      <w:r w:rsidRPr="00FE2404">
        <w:rPr>
          <w:rFonts w:eastAsia="仿宋_GB2312" w:hint="eastAsia"/>
          <w:sz w:val="32"/>
          <w:szCs w:val="32"/>
        </w:rPr>
        <w:t>353</w:t>
      </w:r>
      <w:r w:rsidRPr="00FE2404">
        <w:rPr>
          <w:rFonts w:eastAsia="仿宋_GB2312"/>
          <w:sz w:val="32"/>
          <w:szCs w:val="32"/>
        </w:rPr>
        <w:t>万元应纳入一般公共预算，专项债券</w:t>
      </w:r>
      <w:r w:rsidRPr="00FE2404">
        <w:rPr>
          <w:rFonts w:eastAsia="仿宋_GB2312" w:hint="eastAsia"/>
          <w:sz w:val="32"/>
          <w:szCs w:val="32"/>
        </w:rPr>
        <w:t>120</w:t>
      </w:r>
      <w:r>
        <w:rPr>
          <w:rFonts w:eastAsia="仿宋_GB2312" w:hint="eastAsia"/>
          <w:sz w:val="32"/>
          <w:szCs w:val="32"/>
        </w:rPr>
        <w:t>,</w:t>
      </w:r>
      <w:r w:rsidRPr="00FE2404">
        <w:rPr>
          <w:rFonts w:eastAsia="仿宋_GB2312" w:hint="eastAsia"/>
          <w:sz w:val="32"/>
          <w:szCs w:val="32"/>
        </w:rPr>
        <w:t>840</w:t>
      </w:r>
      <w:r w:rsidRPr="00FE2404">
        <w:rPr>
          <w:rFonts w:eastAsia="仿宋_GB2312"/>
          <w:sz w:val="32"/>
          <w:szCs w:val="32"/>
        </w:rPr>
        <w:t>万元应纳入政府性基金预算，</w:t>
      </w:r>
      <w:r w:rsidR="00C3605B">
        <w:rPr>
          <w:rFonts w:eastAsia="仿宋_GB2312" w:hint="eastAsia"/>
          <w:sz w:val="32"/>
          <w:szCs w:val="32"/>
        </w:rPr>
        <w:t>分别</w:t>
      </w:r>
      <w:r w:rsidR="00C3605B">
        <w:rPr>
          <w:rFonts w:eastAsia="仿宋_GB2312"/>
          <w:sz w:val="32"/>
          <w:szCs w:val="32"/>
        </w:rPr>
        <w:t>在一般公共预算</w:t>
      </w:r>
      <w:r w:rsidR="00C3605B">
        <w:rPr>
          <w:rFonts w:eastAsia="仿宋_GB2312" w:hint="eastAsia"/>
          <w:sz w:val="32"/>
          <w:szCs w:val="32"/>
        </w:rPr>
        <w:t>和政府性基金预算</w:t>
      </w:r>
      <w:r w:rsidR="00C3605B">
        <w:rPr>
          <w:rFonts w:eastAsia="仿宋_GB2312"/>
          <w:sz w:val="32"/>
          <w:szCs w:val="32"/>
        </w:rPr>
        <w:t>收支合计线下反映（不增加当年本级预算</w:t>
      </w:r>
      <w:r w:rsidR="00C3605B">
        <w:rPr>
          <w:rFonts w:eastAsia="仿宋_GB2312" w:hint="eastAsia"/>
          <w:sz w:val="32"/>
          <w:szCs w:val="32"/>
        </w:rPr>
        <w:t>支出</w:t>
      </w:r>
      <w:r w:rsidR="00C3605B">
        <w:rPr>
          <w:rFonts w:eastAsia="仿宋_GB2312"/>
          <w:sz w:val="32"/>
          <w:szCs w:val="32"/>
        </w:rPr>
        <w:t>，单独核算）。</w:t>
      </w:r>
      <w:bookmarkStart w:id="0" w:name="_GoBack"/>
      <w:bookmarkEnd w:id="0"/>
    </w:p>
    <w:p w:rsidR="00D058DC" w:rsidRPr="00D058DC" w:rsidRDefault="00D058DC" w:rsidP="00D058DC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D058DC">
        <w:rPr>
          <w:rFonts w:ascii="楷体_GB2312" w:eastAsia="楷体_GB2312" w:hint="eastAsia"/>
          <w:b/>
          <w:sz w:val="32"/>
          <w:szCs w:val="32"/>
        </w:rPr>
        <w:t>（五）</w:t>
      </w:r>
      <w:proofErr w:type="gramStart"/>
      <w:r w:rsidRPr="00D058DC">
        <w:rPr>
          <w:rFonts w:ascii="楷体_GB2312" w:eastAsia="楷体_GB2312" w:hint="eastAsia"/>
          <w:b/>
          <w:sz w:val="32"/>
          <w:szCs w:val="32"/>
        </w:rPr>
        <w:t>存量专项</w:t>
      </w:r>
      <w:proofErr w:type="gramEnd"/>
      <w:r w:rsidRPr="00D058DC">
        <w:rPr>
          <w:rFonts w:ascii="楷体_GB2312" w:eastAsia="楷体_GB2312" w:hint="eastAsia"/>
          <w:b/>
          <w:sz w:val="32"/>
          <w:szCs w:val="32"/>
        </w:rPr>
        <w:t>债券调整情况</w:t>
      </w:r>
    </w:p>
    <w:p w:rsidR="00FE2404" w:rsidRPr="005B63A6" w:rsidRDefault="00D058DC" w:rsidP="005B63A6">
      <w:pPr>
        <w:ind w:firstLineChars="200" w:firstLine="640"/>
        <w:rPr>
          <w:rFonts w:ascii="宋体" w:hAnsi="宋体" w:cs="宋体"/>
          <w:sz w:val="24"/>
        </w:rPr>
      </w:pPr>
      <w:r w:rsidRPr="00D058DC">
        <w:rPr>
          <w:rFonts w:eastAsia="仿宋_GB2312" w:hint="eastAsia"/>
          <w:sz w:val="32"/>
          <w:szCs w:val="32"/>
        </w:rPr>
        <w:t>经区政府批准，</w:t>
      </w:r>
      <w:r w:rsidR="005B63A6" w:rsidRPr="005B63A6">
        <w:rPr>
          <w:rFonts w:eastAsia="仿宋_GB2312" w:hint="eastAsia"/>
          <w:sz w:val="32"/>
          <w:szCs w:val="32"/>
        </w:rPr>
        <w:t>对</w:t>
      </w:r>
      <w:r w:rsidR="005B63A6" w:rsidRPr="005B63A6">
        <w:rPr>
          <w:rFonts w:eastAsia="仿宋_GB2312" w:hint="eastAsia"/>
          <w:sz w:val="32"/>
          <w:szCs w:val="32"/>
        </w:rPr>
        <w:t>2021</w:t>
      </w:r>
      <w:r w:rsidR="005B63A6" w:rsidRPr="005B63A6">
        <w:rPr>
          <w:rFonts w:eastAsia="仿宋_GB2312" w:hint="eastAsia"/>
          <w:sz w:val="32"/>
          <w:szCs w:val="32"/>
        </w:rPr>
        <w:t>年申报发行的区人防办“</w:t>
      </w:r>
      <w:proofErr w:type="gramStart"/>
      <w:r w:rsidR="005B63A6" w:rsidRPr="005B63A6">
        <w:rPr>
          <w:rFonts w:eastAsia="仿宋_GB2312" w:hint="eastAsia"/>
          <w:sz w:val="32"/>
          <w:szCs w:val="32"/>
        </w:rPr>
        <w:t>蔡甸</w:t>
      </w:r>
      <w:proofErr w:type="gramEnd"/>
      <w:r w:rsidR="005B63A6" w:rsidRPr="005B63A6">
        <w:rPr>
          <w:rFonts w:eastAsia="仿宋_GB2312" w:hint="eastAsia"/>
          <w:sz w:val="32"/>
          <w:szCs w:val="32"/>
        </w:rPr>
        <w:t>区公用人防工程建设项目”专项债结余资金</w:t>
      </w:r>
      <w:r w:rsidR="005B63A6" w:rsidRPr="005B63A6">
        <w:rPr>
          <w:rFonts w:eastAsia="仿宋_GB2312" w:hint="eastAsia"/>
          <w:sz w:val="32"/>
          <w:szCs w:val="32"/>
        </w:rPr>
        <w:t>246</w:t>
      </w:r>
      <w:r w:rsidR="005B63A6" w:rsidRPr="005B63A6">
        <w:rPr>
          <w:rFonts w:eastAsia="仿宋_GB2312" w:hint="eastAsia"/>
          <w:sz w:val="32"/>
          <w:szCs w:val="32"/>
        </w:rPr>
        <w:t>万</w:t>
      </w:r>
      <w:r w:rsidR="005B63A6">
        <w:rPr>
          <w:rFonts w:eastAsia="仿宋_GB2312" w:hint="eastAsia"/>
          <w:sz w:val="32"/>
          <w:szCs w:val="32"/>
        </w:rPr>
        <w:t>元</w:t>
      </w:r>
      <w:r w:rsidR="005B63A6" w:rsidRPr="005B63A6">
        <w:rPr>
          <w:rFonts w:eastAsia="仿宋_GB2312" w:hint="eastAsia"/>
          <w:sz w:val="32"/>
          <w:szCs w:val="32"/>
        </w:rPr>
        <w:t>，调整用于区科经局“</w:t>
      </w:r>
      <w:proofErr w:type="gramStart"/>
      <w:r w:rsidR="005B63A6" w:rsidRPr="005B63A6">
        <w:rPr>
          <w:rFonts w:eastAsia="仿宋_GB2312" w:hint="eastAsia"/>
          <w:sz w:val="32"/>
          <w:szCs w:val="32"/>
        </w:rPr>
        <w:t>蔡甸</w:t>
      </w:r>
      <w:proofErr w:type="gramEnd"/>
      <w:r w:rsidR="005B63A6" w:rsidRPr="005B63A6">
        <w:rPr>
          <w:rFonts w:eastAsia="仿宋_GB2312" w:hint="eastAsia"/>
          <w:sz w:val="32"/>
          <w:szCs w:val="32"/>
        </w:rPr>
        <w:t>区世界一流城市电网建设项目”；</w:t>
      </w:r>
      <w:r w:rsidR="00963E32" w:rsidRPr="00E53DA4">
        <w:rPr>
          <w:rFonts w:eastAsia="仿宋_GB2312" w:hint="eastAsia"/>
          <w:sz w:val="32"/>
          <w:szCs w:val="32"/>
        </w:rPr>
        <w:t>对</w:t>
      </w:r>
      <w:r w:rsidR="00963E32" w:rsidRPr="00E53DA4">
        <w:rPr>
          <w:rFonts w:eastAsia="仿宋_GB2312" w:hint="eastAsia"/>
          <w:sz w:val="32"/>
          <w:szCs w:val="32"/>
        </w:rPr>
        <w:t>2022</w:t>
      </w:r>
      <w:r w:rsidR="00963E32" w:rsidRPr="00E53DA4">
        <w:rPr>
          <w:rFonts w:eastAsia="仿宋_GB2312" w:hint="eastAsia"/>
          <w:sz w:val="32"/>
          <w:szCs w:val="32"/>
        </w:rPr>
        <w:t>年申报发行的市环投“千子山有机质固废处置项目”专项债结余资金</w:t>
      </w:r>
      <w:r w:rsidR="00963E32">
        <w:rPr>
          <w:rFonts w:eastAsia="仿宋_GB2312" w:hint="eastAsia"/>
          <w:sz w:val="32"/>
          <w:szCs w:val="32"/>
        </w:rPr>
        <w:t>10,000</w:t>
      </w:r>
      <w:r w:rsidR="00963E32">
        <w:rPr>
          <w:rFonts w:eastAsia="仿宋_GB2312" w:hint="eastAsia"/>
          <w:sz w:val="32"/>
          <w:szCs w:val="32"/>
        </w:rPr>
        <w:t>万</w:t>
      </w:r>
      <w:r w:rsidR="00963E32" w:rsidRPr="00E53DA4">
        <w:rPr>
          <w:rFonts w:eastAsia="仿宋_GB2312" w:hint="eastAsia"/>
          <w:sz w:val="32"/>
          <w:szCs w:val="32"/>
        </w:rPr>
        <w:t>元，调整用于市环投“武汉千子山循环经济产业园生活垃圾焚烧发电项目二期工程”；</w:t>
      </w:r>
      <w:r w:rsidRPr="00D058DC">
        <w:rPr>
          <w:rFonts w:eastAsia="仿宋_GB2312" w:hint="eastAsia"/>
          <w:sz w:val="32"/>
          <w:szCs w:val="32"/>
        </w:rPr>
        <w:t>对</w:t>
      </w:r>
      <w:r w:rsidRPr="00D058DC">
        <w:rPr>
          <w:rFonts w:eastAsia="仿宋_GB2312" w:hint="eastAsia"/>
          <w:sz w:val="32"/>
          <w:szCs w:val="32"/>
        </w:rPr>
        <w:t>2021</w:t>
      </w:r>
      <w:r w:rsidRPr="00D058DC">
        <w:rPr>
          <w:rFonts w:eastAsia="仿宋_GB2312" w:hint="eastAsia"/>
          <w:sz w:val="32"/>
          <w:szCs w:val="32"/>
        </w:rPr>
        <w:t>年申报发行的</w:t>
      </w:r>
      <w:bookmarkStart w:id="1" w:name="bookmark6"/>
      <w:r w:rsidRPr="00D058DC">
        <w:rPr>
          <w:rFonts w:eastAsia="仿宋_GB2312" w:hint="eastAsia"/>
          <w:sz w:val="32"/>
          <w:szCs w:val="32"/>
        </w:rPr>
        <w:t>区卫健局“武汉常福医院项目”、区人民医院“</w:t>
      </w:r>
      <w:proofErr w:type="gramStart"/>
      <w:r w:rsidRPr="00D058DC">
        <w:rPr>
          <w:rFonts w:eastAsia="仿宋_GB2312" w:hint="eastAsia"/>
          <w:sz w:val="32"/>
          <w:szCs w:val="32"/>
        </w:rPr>
        <w:t>蔡甸</w:t>
      </w:r>
      <w:proofErr w:type="gramEnd"/>
      <w:r w:rsidRPr="00D058DC">
        <w:rPr>
          <w:rFonts w:eastAsia="仿宋_GB2312" w:hint="eastAsia"/>
          <w:sz w:val="32"/>
          <w:szCs w:val="32"/>
        </w:rPr>
        <w:t>区人民医院疫情防治中心项目和</w:t>
      </w:r>
      <w:proofErr w:type="gramStart"/>
      <w:r w:rsidRPr="00D058DC">
        <w:rPr>
          <w:rFonts w:eastAsia="仿宋_GB2312" w:hint="eastAsia"/>
          <w:sz w:val="32"/>
          <w:szCs w:val="32"/>
        </w:rPr>
        <w:t>蔡甸</w:t>
      </w:r>
      <w:proofErr w:type="gramEnd"/>
      <w:r w:rsidRPr="00D058DC">
        <w:rPr>
          <w:rFonts w:eastAsia="仿宋_GB2312" w:hint="eastAsia"/>
          <w:sz w:val="32"/>
          <w:szCs w:val="32"/>
        </w:rPr>
        <w:t>区人民医院综合服务中心项目”和</w:t>
      </w:r>
      <w:r w:rsidRPr="00D058DC">
        <w:rPr>
          <w:rFonts w:eastAsia="仿宋_GB2312" w:hint="eastAsia"/>
          <w:sz w:val="32"/>
          <w:szCs w:val="32"/>
        </w:rPr>
        <w:t>2022</w:t>
      </w:r>
      <w:r w:rsidRPr="00D058DC">
        <w:rPr>
          <w:rFonts w:eastAsia="仿宋_GB2312" w:hint="eastAsia"/>
          <w:sz w:val="32"/>
          <w:szCs w:val="32"/>
        </w:rPr>
        <w:t>年申报发行的经</w:t>
      </w:r>
      <w:r w:rsidRPr="00D058DC">
        <w:rPr>
          <w:rFonts w:eastAsia="仿宋_GB2312" w:hint="eastAsia"/>
          <w:sz w:val="32"/>
          <w:szCs w:val="32"/>
        </w:rPr>
        <w:lastRenderedPageBreak/>
        <w:t>开投集团“奓山街工业园公共服务设施配套建设项目二期工程”专项债券结余资金共计</w:t>
      </w:r>
      <w:r w:rsidR="005D5B24">
        <w:rPr>
          <w:rFonts w:eastAsia="仿宋_GB2312" w:hint="eastAsia"/>
          <w:sz w:val="32"/>
          <w:szCs w:val="32"/>
        </w:rPr>
        <w:t>85,700</w:t>
      </w:r>
      <w:r w:rsidR="005D5B24">
        <w:rPr>
          <w:rFonts w:eastAsia="仿宋_GB2312" w:hint="eastAsia"/>
          <w:sz w:val="32"/>
          <w:szCs w:val="32"/>
        </w:rPr>
        <w:t>万</w:t>
      </w:r>
      <w:r w:rsidRPr="00D058DC">
        <w:rPr>
          <w:rFonts w:eastAsia="仿宋_GB2312" w:hint="eastAsia"/>
          <w:sz w:val="32"/>
          <w:szCs w:val="32"/>
        </w:rPr>
        <w:t>元，调整用于区住房和城市更新局“武汉市轨道交通</w:t>
      </w:r>
      <w:r w:rsidRPr="00D058DC">
        <w:rPr>
          <w:rFonts w:eastAsia="仿宋_GB2312" w:hint="eastAsia"/>
          <w:sz w:val="32"/>
          <w:szCs w:val="32"/>
        </w:rPr>
        <w:t>3</w:t>
      </w:r>
      <w:r w:rsidRPr="00D058DC">
        <w:rPr>
          <w:rFonts w:eastAsia="仿宋_GB2312" w:hint="eastAsia"/>
          <w:sz w:val="32"/>
          <w:szCs w:val="32"/>
        </w:rPr>
        <w:t>号线二期工程”</w:t>
      </w:r>
      <w:bookmarkEnd w:id="1"/>
      <w:r w:rsidRPr="00D058DC">
        <w:rPr>
          <w:rFonts w:eastAsia="仿宋_GB2312" w:hint="eastAsia"/>
          <w:sz w:val="32"/>
          <w:szCs w:val="32"/>
        </w:rPr>
        <w:t>，调整计划已获省财政厅批复。</w:t>
      </w:r>
      <w:r>
        <w:rPr>
          <w:rFonts w:eastAsia="仿宋_GB2312" w:hint="eastAsia"/>
          <w:sz w:val="32"/>
          <w:szCs w:val="32"/>
        </w:rPr>
        <w:t>该项资金为存量结转资金，已列入年初预算，项目调整不影响当年支出预算。</w:t>
      </w:r>
    </w:p>
    <w:p w:rsidR="00C3605B" w:rsidRPr="00325131" w:rsidRDefault="00C3605B" w:rsidP="00C3605B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上述项目，按相关法律规定，需调整预算，请</w:t>
      </w:r>
      <w:proofErr w:type="gramStart"/>
      <w:r>
        <w:rPr>
          <w:rFonts w:eastAsia="仿宋_GB2312"/>
          <w:sz w:val="32"/>
        </w:rPr>
        <w:t>予审</w:t>
      </w:r>
      <w:proofErr w:type="gramEnd"/>
      <w:r>
        <w:rPr>
          <w:rFonts w:eastAsia="仿宋_GB2312"/>
          <w:sz w:val="32"/>
        </w:rPr>
        <w:t>议。</w:t>
      </w:r>
    </w:p>
    <w:p w:rsidR="00457491" w:rsidRPr="00C3605B" w:rsidRDefault="00457491" w:rsidP="00C3605B">
      <w:pPr>
        <w:spacing w:line="560" w:lineRule="exact"/>
        <w:jc w:val="center"/>
        <w:rPr>
          <w:rFonts w:eastAsia="仿宋_GB2312"/>
          <w:sz w:val="32"/>
        </w:rPr>
      </w:pPr>
    </w:p>
    <w:sectPr w:rsidR="00457491" w:rsidRPr="00C3605B" w:rsidSect="004F1173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0A4" w:rsidRDefault="009360A4" w:rsidP="003D7C53">
      <w:r>
        <w:separator/>
      </w:r>
    </w:p>
  </w:endnote>
  <w:endnote w:type="continuationSeparator" w:id="0">
    <w:p w:rsidR="009360A4" w:rsidRDefault="009360A4" w:rsidP="003D7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87" w:rsidRPr="003D7C53" w:rsidRDefault="002E4363" w:rsidP="003D7C53">
    <w:pPr>
      <w:pStyle w:val="a4"/>
      <w:wordWrap w:val="0"/>
      <w:jc w:val="right"/>
      <w:rPr>
        <w:sz w:val="28"/>
        <w:szCs w:val="28"/>
      </w:rPr>
    </w:pPr>
    <w:fldSimple w:instr=" PAGE   \* MERGEFORMAT ">
      <w:r w:rsidR="00895E57" w:rsidRPr="00895E57">
        <w:rPr>
          <w:noProof/>
          <w:sz w:val="28"/>
          <w:szCs w:val="28"/>
          <w:lang w:val="zh-CN"/>
        </w:rPr>
        <w:t>-</w:t>
      </w:r>
      <w:r w:rsidR="00895E57" w:rsidRPr="00895E57">
        <w:rPr>
          <w:noProof/>
          <w:sz w:val="28"/>
          <w:szCs w:val="28"/>
        </w:rPr>
        <w:t xml:space="preserve"> 4 -</w:t>
      </w:r>
    </w:fldSimple>
    <w:r w:rsidR="00183A87">
      <w:rPr>
        <w:rFonts w:hint="eastAsia"/>
        <w:sz w:val="28"/>
        <w:szCs w:val="28"/>
      </w:rPr>
      <w:t xml:space="preserve">  </w:t>
    </w:r>
  </w:p>
  <w:p w:rsidR="00183A87" w:rsidRDefault="00183A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0A4" w:rsidRDefault="009360A4" w:rsidP="003D7C53">
      <w:r>
        <w:separator/>
      </w:r>
    </w:p>
  </w:footnote>
  <w:footnote w:type="continuationSeparator" w:id="0">
    <w:p w:rsidR="009360A4" w:rsidRDefault="009360A4" w:rsidP="003D7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AC3418"/>
    <w:multiLevelType w:val="singleLevel"/>
    <w:tmpl w:val="93AC3418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9175DE"/>
    <w:multiLevelType w:val="hybridMultilevel"/>
    <w:tmpl w:val="E12603AA"/>
    <w:lvl w:ilvl="0" w:tplc="ECA06D6A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0CD"/>
    <w:rsid w:val="000014CF"/>
    <w:rsid w:val="00002629"/>
    <w:rsid w:val="000029A0"/>
    <w:rsid w:val="00002EEB"/>
    <w:rsid w:val="00006745"/>
    <w:rsid w:val="00006AF7"/>
    <w:rsid w:val="00006C52"/>
    <w:rsid w:val="0001107C"/>
    <w:rsid w:val="00011295"/>
    <w:rsid w:val="00011869"/>
    <w:rsid w:val="000128FF"/>
    <w:rsid w:val="00017009"/>
    <w:rsid w:val="000219D6"/>
    <w:rsid w:val="00021A73"/>
    <w:rsid w:val="00021C66"/>
    <w:rsid w:val="00021F79"/>
    <w:rsid w:val="00025127"/>
    <w:rsid w:val="00030F02"/>
    <w:rsid w:val="00033036"/>
    <w:rsid w:val="00042098"/>
    <w:rsid w:val="00043497"/>
    <w:rsid w:val="00044650"/>
    <w:rsid w:val="00045E5B"/>
    <w:rsid w:val="00046683"/>
    <w:rsid w:val="00047B4D"/>
    <w:rsid w:val="00047E11"/>
    <w:rsid w:val="00053279"/>
    <w:rsid w:val="00054A26"/>
    <w:rsid w:val="00056352"/>
    <w:rsid w:val="00057402"/>
    <w:rsid w:val="000632DC"/>
    <w:rsid w:val="000641EF"/>
    <w:rsid w:val="000659FF"/>
    <w:rsid w:val="000709C2"/>
    <w:rsid w:val="00070BB4"/>
    <w:rsid w:val="00073E2F"/>
    <w:rsid w:val="00076C84"/>
    <w:rsid w:val="0007754C"/>
    <w:rsid w:val="00081512"/>
    <w:rsid w:val="00081F69"/>
    <w:rsid w:val="000825D5"/>
    <w:rsid w:val="00084B14"/>
    <w:rsid w:val="00092D2E"/>
    <w:rsid w:val="000938E0"/>
    <w:rsid w:val="00095F4C"/>
    <w:rsid w:val="00096090"/>
    <w:rsid w:val="000A0A1B"/>
    <w:rsid w:val="000A1334"/>
    <w:rsid w:val="000A1852"/>
    <w:rsid w:val="000A1E63"/>
    <w:rsid w:val="000A3C33"/>
    <w:rsid w:val="000A560A"/>
    <w:rsid w:val="000A6200"/>
    <w:rsid w:val="000A67EB"/>
    <w:rsid w:val="000A7B07"/>
    <w:rsid w:val="000A7B89"/>
    <w:rsid w:val="000A7CE0"/>
    <w:rsid w:val="000B15B5"/>
    <w:rsid w:val="000B1FD8"/>
    <w:rsid w:val="000B4197"/>
    <w:rsid w:val="000B5391"/>
    <w:rsid w:val="000B5B79"/>
    <w:rsid w:val="000B5EEF"/>
    <w:rsid w:val="000B6771"/>
    <w:rsid w:val="000C0D24"/>
    <w:rsid w:val="000C1D9B"/>
    <w:rsid w:val="000C274D"/>
    <w:rsid w:val="000C468A"/>
    <w:rsid w:val="000C55CB"/>
    <w:rsid w:val="000D09F4"/>
    <w:rsid w:val="000D280C"/>
    <w:rsid w:val="000D3507"/>
    <w:rsid w:val="000D6D21"/>
    <w:rsid w:val="000E0244"/>
    <w:rsid w:val="000E06A7"/>
    <w:rsid w:val="000E1FC2"/>
    <w:rsid w:val="000F1C2D"/>
    <w:rsid w:val="000F227F"/>
    <w:rsid w:val="000F29BE"/>
    <w:rsid w:val="000F473D"/>
    <w:rsid w:val="000F5D24"/>
    <w:rsid w:val="000F79B9"/>
    <w:rsid w:val="001004D8"/>
    <w:rsid w:val="00104455"/>
    <w:rsid w:val="00104C4D"/>
    <w:rsid w:val="00105635"/>
    <w:rsid w:val="00106B5E"/>
    <w:rsid w:val="001104C7"/>
    <w:rsid w:val="00110B2D"/>
    <w:rsid w:val="0011111B"/>
    <w:rsid w:val="0011382B"/>
    <w:rsid w:val="00117287"/>
    <w:rsid w:val="00117E43"/>
    <w:rsid w:val="001208C1"/>
    <w:rsid w:val="001226BC"/>
    <w:rsid w:val="00122CB3"/>
    <w:rsid w:val="00126557"/>
    <w:rsid w:val="00133CD7"/>
    <w:rsid w:val="00134430"/>
    <w:rsid w:val="001360E3"/>
    <w:rsid w:val="00140A60"/>
    <w:rsid w:val="001414EE"/>
    <w:rsid w:val="00142A75"/>
    <w:rsid w:val="001431C8"/>
    <w:rsid w:val="001432A0"/>
    <w:rsid w:val="00144184"/>
    <w:rsid w:val="001465E0"/>
    <w:rsid w:val="0014716A"/>
    <w:rsid w:val="00152331"/>
    <w:rsid w:val="001528B5"/>
    <w:rsid w:val="0015479B"/>
    <w:rsid w:val="00155441"/>
    <w:rsid w:val="001618B1"/>
    <w:rsid w:val="00163BE0"/>
    <w:rsid w:val="00165068"/>
    <w:rsid w:val="0016559C"/>
    <w:rsid w:val="00171F5F"/>
    <w:rsid w:val="00174A54"/>
    <w:rsid w:val="001761C7"/>
    <w:rsid w:val="00183A87"/>
    <w:rsid w:val="00184CAD"/>
    <w:rsid w:val="0018622E"/>
    <w:rsid w:val="00186694"/>
    <w:rsid w:val="00186B05"/>
    <w:rsid w:val="001871E0"/>
    <w:rsid w:val="00191E40"/>
    <w:rsid w:val="00192223"/>
    <w:rsid w:val="00194A75"/>
    <w:rsid w:val="00196712"/>
    <w:rsid w:val="001975C3"/>
    <w:rsid w:val="00197792"/>
    <w:rsid w:val="001A0503"/>
    <w:rsid w:val="001A27FE"/>
    <w:rsid w:val="001A3514"/>
    <w:rsid w:val="001A4026"/>
    <w:rsid w:val="001B0693"/>
    <w:rsid w:val="001B3271"/>
    <w:rsid w:val="001B436F"/>
    <w:rsid w:val="001B7235"/>
    <w:rsid w:val="001B78D5"/>
    <w:rsid w:val="001C2354"/>
    <w:rsid w:val="001C7A0B"/>
    <w:rsid w:val="001D0A0F"/>
    <w:rsid w:val="001E0368"/>
    <w:rsid w:val="001E309C"/>
    <w:rsid w:val="001E3523"/>
    <w:rsid w:val="001E492E"/>
    <w:rsid w:val="001E64EF"/>
    <w:rsid w:val="001F02B3"/>
    <w:rsid w:val="001F041B"/>
    <w:rsid w:val="001F210C"/>
    <w:rsid w:val="001F34B8"/>
    <w:rsid w:val="001F41B3"/>
    <w:rsid w:val="001F4E35"/>
    <w:rsid w:val="002031FC"/>
    <w:rsid w:val="002036A3"/>
    <w:rsid w:val="0020616E"/>
    <w:rsid w:val="00206591"/>
    <w:rsid w:val="00206EA3"/>
    <w:rsid w:val="00207162"/>
    <w:rsid w:val="002157FB"/>
    <w:rsid w:val="002159EC"/>
    <w:rsid w:val="002165D0"/>
    <w:rsid w:val="00221759"/>
    <w:rsid w:val="002218C2"/>
    <w:rsid w:val="0022314B"/>
    <w:rsid w:val="002241DF"/>
    <w:rsid w:val="00226F1B"/>
    <w:rsid w:val="00227C5B"/>
    <w:rsid w:val="0023109C"/>
    <w:rsid w:val="00231924"/>
    <w:rsid w:val="002355B4"/>
    <w:rsid w:val="00237226"/>
    <w:rsid w:val="002376D4"/>
    <w:rsid w:val="00241D02"/>
    <w:rsid w:val="00241F88"/>
    <w:rsid w:val="0024243D"/>
    <w:rsid w:val="00244304"/>
    <w:rsid w:val="00245D2F"/>
    <w:rsid w:val="00245E6C"/>
    <w:rsid w:val="00246641"/>
    <w:rsid w:val="0024784B"/>
    <w:rsid w:val="002507BE"/>
    <w:rsid w:val="0025203F"/>
    <w:rsid w:val="00252099"/>
    <w:rsid w:val="00253866"/>
    <w:rsid w:val="002544D1"/>
    <w:rsid w:val="002555E3"/>
    <w:rsid w:val="002621EC"/>
    <w:rsid w:val="0026296B"/>
    <w:rsid w:val="002655FF"/>
    <w:rsid w:val="00267198"/>
    <w:rsid w:val="002705A5"/>
    <w:rsid w:val="00270918"/>
    <w:rsid w:val="00270D58"/>
    <w:rsid w:val="00272C28"/>
    <w:rsid w:val="00274EF5"/>
    <w:rsid w:val="002756DD"/>
    <w:rsid w:val="002767D5"/>
    <w:rsid w:val="002769AC"/>
    <w:rsid w:val="00276A2B"/>
    <w:rsid w:val="00280D6D"/>
    <w:rsid w:val="0028206F"/>
    <w:rsid w:val="00283794"/>
    <w:rsid w:val="00284F78"/>
    <w:rsid w:val="0028505F"/>
    <w:rsid w:val="002850F8"/>
    <w:rsid w:val="00287D5F"/>
    <w:rsid w:val="00292CC1"/>
    <w:rsid w:val="002936CA"/>
    <w:rsid w:val="00296614"/>
    <w:rsid w:val="00296731"/>
    <w:rsid w:val="002A1F51"/>
    <w:rsid w:val="002A28CC"/>
    <w:rsid w:val="002A2B26"/>
    <w:rsid w:val="002B0539"/>
    <w:rsid w:val="002B1F20"/>
    <w:rsid w:val="002B20C9"/>
    <w:rsid w:val="002B242B"/>
    <w:rsid w:val="002B431A"/>
    <w:rsid w:val="002B479F"/>
    <w:rsid w:val="002B76DE"/>
    <w:rsid w:val="002C133F"/>
    <w:rsid w:val="002D2EE9"/>
    <w:rsid w:val="002D5E19"/>
    <w:rsid w:val="002D64CB"/>
    <w:rsid w:val="002D6CD7"/>
    <w:rsid w:val="002E37B8"/>
    <w:rsid w:val="002E4363"/>
    <w:rsid w:val="002E4F10"/>
    <w:rsid w:val="002E69AC"/>
    <w:rsid w:val="002E6AA0"/>
    <w:rsid w:val="002F0ABD"/>
    <w:rsid w:val="002F10E7"/>
    <w:rsid w:val="002F153C"/>
    <w:rsid w:val="002F53EA"/>
    <w:rsid w:val="002F5E2D"/>
    <w:rsid w:val="002F6CC0"/>
    <w:rsid w:val="002F79A3"/>
    <w:rsid w:val="00300426"/>
    <w:rsid w:val="0030246A"/>
    <w:rsid w:val="00303EF6"/>
    <w:rsid w:val="003046F0"/>
    <w:rsid w:val="00304B14"/>
    <w:rsid w:val="00304CB4"/>
    <w:rsid w:val="0031273A"/>
    <w:rsid w:val="00317BDF"/>
    <w:rsid w:val="003223EA"/>
    <w:rsid w:val="003249DC"/>
    <w:rsid w:val="003300A2"/>
    <w:rsid w:val="0033420A"/>
    <w:rsid w:val="00334A6A"/>
    <w:rsid w:val="00336EA1"/>
    <w:rsid w:val="0034011F"/>
    <w:rsid w:val="00340CD2"/>
    <w:rsid w:val="00341A4C"/>
    <w:rsid w:val="00347479"/>
    <w:rsid w:val="00347952"/>
    <w:rsid w:val="003550DB"/>
    <w:rsid w:val="00356071"/>
    <w:rsid w:val="00357CFC"/>
    <w:rsid w:val="00362210"/>
    <w:rsid w:val="00377F38"/>
    <w:rsid w:val="003807C1"/>
    <w:rsid w:val="003812C3"/>
    <w:rsid w:val="00382125"/>
    <w:rsid w:val="00386D47"/>
    <w:rsid w:val="003934B7"/>
    <w:rsid w:val="00394092"/>
    <w:rsid w:val="003959A8"/>
    <w:rsid w:val="003A0601"/>
    <w:rsid w:val="003A6476"/>
    <w:rsid w:val="003B05B8"/>
    <w:rsid w:val="003B0B2C"/>
    <w:rsid w:val="003B27E5"/>
    <w:rsid w:val="003B300B"/>
    <w:rsid w:val="003B40BD"/>
    <w:rsid w:val="003B460E"/>
    <w:rsid w:val="003B7BFB"/>
    <w:rsid w:val="003C0CC5"/>
    <w:rsid w:val="003C104D"/>
    <w:rsid w:val="003C349C"/>
    <w:rsid w:val="003C4083"/>
    <w:rsid w:val="003D0B7F"/>
    <w:rsid w:val="003D7C53"/>
    <w:rsid w:val="003E245C"/>
    <w:rsid w:val="003E3D94"/>
    <w:rsid w:val="003E5ADB"/>
    <w:rsid w:val="004040CD"/>
    <w:rsid w:val="004046A9"/>
    <w:rsid w:val="004052A6"/>
    <w:rsid w:val="004054E7"/>
    <w:rsid w:val="0040553B"/>
    <w:rsid w:val="00411DA9"/>
    <w:rsid w:val="004136CC"/>
    <w:rsid w:val="00413CC4"/>
    <w:rsid w:val="00413DC8"/>
    <w:rsid w:val="00416AAC"/>
    <w:rsid w:val="00420731"/>
    <w:rsid w:val="004225E0"/>
    <w:rsid w:val="00424117"/>
    <w:rsid w:val="00424FC8"/>
    <w:rsid w:val="00427FDA"/>
    <w:rsid w:val="0043033D"/>
    <w:rsid w:val="004304F9"/>
    <w:rsid w:val="00430C64"/>
    <w:rsid w:val="004328A5"/>
    <w:rsid w:val="004329F7"/>
    <w:rsid w:val="004419D9"/>
    <w:rsid w:val="00441A9E"/>
    <w:rsid w:val="00450B5D"/>
    <w:rsid w:val="00451D80"/>
    <w:rsid w:val="00452862"/>
    <w:rsid w:val="00453D19"/>
    <w:rsid w:val="0045471B"/>
    <w:rsid w:val="00455D15"/>
    <w:rsid w:val="00457491"/>
    <w:rsid w:val="004600D9"/>
    <w:rsid w:val="004607F3"/>
    <w:rsid w:val="00462516"/>
    <w:rsid w:val="00463C25"/>
    <w:rsid w:val="00463E89"/>
    <w:rsid w:val="0046457B"/>
    <w:rsid w:val="0046784F"/>
    <w:rsid w:val="00470379"/>
    <w:rsid w:val="00471AFD"/>
    <w:rsid w:val="00471C36"/>
    <w:rsid w:val="00471F88"/>
    <w:rsid w:val="0048057E"/>
    <w:rsid w:val="0048146A"/>
    <w:rsid w:val="00483366"/>
    <w:rsid w:val="00483A15"/>
    <w:rsid w:val="00485877"/>
    <w:rsid w:val="00485EAD"/>
    <w:rsid w:val="0048792C"/>
    <w:rsid w:val="004901A8"/>
    <w:rsid w:val="004907B9"/>
    <w:rsid w:val="004917FB"/>
    <w:rsid w:val="004966E7"/>
    <w:rsid w:val="004A0AB3"/>
    <w:rsid w:val="004A40E2"/>
    <w:rsid w:val="004A5E3B"/>
    <w:rsid w:val="004A78F3"/>
    <w:rsid w:val="004B4601"/>
    <w:rsid w:val="004C0042"/>
    <w:rsid w:val="004C1563"/>
    <w:rsid w:val="004C2C6B"/>
    <w:rsid w:val="004C6057"/>
    <w:rsid w:val="004C7610"/>
    <w:rsid w:val="004D06E9"/>
    <w:rsid w:val="004D2CA8"/>
    <w:rsid w:val="004D3EA8"/>
    <w:rsid w:val="004E189E"/>
    <w:rsid w:val="004E5715"/>
    <w:rsid w:val="004F1173"/>
    <w:rsid w:val="004F3309"/>
    <w:rsid w:val="004F4ACD"/>
    <w:rsid w:val="004F5952"/>
    <w:rsid w:val="004F613E"/>
    <w:rsid w:val="004F7231"/>
    <w:rsid w:val="005038F2"/>
    <w:rsid w:val="0050489D"/>
    <w:rsid w:val="00504DAE"/>
    <w:rsid w:val="00506BCB"/>
    <w:rsid w:val="00506E93"/>
    <w:rsid w:val="00507818"/>
    <w:rsid w:val="005136F3"/>
    <w:rsid w:val="00517584"/>
    <w:rsid w:val="00526FB0"/>
    <w:rsid w:val="00527595"/>
    <w:rsid w:val="0053034A"/>
    <w:rsid w:val="00531D4F"/>
    <w:rsid w:val="00531D9D"/>
    <w:rsid w:val="00533AA9"/>
    <w:rsid w:val="0053651E"/>
    <w:rsid w:val="0054213F"/>
    <w:rsid w:val="005426D2"/>
    <w:rsid w:val="00545328"/>
    <w:rsid w:val="00546D9A"/>
    <w:rsid w:val="005478AD"/>
    <w:rsid w:val="00550C8E"/>
    <w:rsid w:val="00551BB5"/>
    <w:rsid w:val="00555293"/>
    <w:rsid w:val="005614FD"/>
    <w:rsid w:val="005620E0"/>
    <w:rsid w:val="005633BB"/>
    <w:rsid w:val="00565748"/>
    <w:rsid w:val="005677E1"/>
    <w:rsid w:val="00570016"/>
    <w:rsid w:val="005700B9"/>
    <w:rsid w:val="00570FE3"/>
    <w:rsid w:val="00580818"/>
    <w:rsid w:val="00581589"/>
    <w:rsid w:val="00583D1A"/>
    <w:rsid w:val="0058583D"/>
    <w:rsid w:val="005867D0"/>
    <w:rsid w:val="005900D3"/>
    <w:rsid w:val="00590DAD"/>
    <w:rsid w:val="00592833"/>
    <w:rsid w:val="00595604"/>
    <w:rsid w:val="0059639F"/>
    <w:rsid w:val="00596A6B"/>
    <w:rsid w:val="0059775C"/>
    <w:rsid w:val="005A0171"/>
    <w:rsid w:val="005A0481"/>
    <w:rsid w:val="005A0B0B"/>
    <w:rsid w:val="005A0C3C"/>
    <w:rsid w:val="005A1769"/>
    <w:rsid w:val="005A4896"/>
    <w:rsid w:val="005A5D7A"/>
    <w:rsid w:val="005A7E67"/>
    <w:rsid w:val="005B1432"/>
    <w:rsid w:val="005B2633"/>
    <w:rsid w:val="005B26EB"/>
    <w:rsid w:val="005B5ED7"/>
    <w:rsid w:val="005B63A6"/>
    <w:rsid w:val="005C1B06"/>
    <w:rsid w:val="005D3D5C"/>
    <w:rsid w:val="005D400E"/>
    <w:rsid w:val="005D5B24"/>
    <w:rsid w:val="005E1AAF"/>
    <w:rsid w:val="005E5DDD"/>
    <w:rsid w:val="005E5FDF"/>
    <w:rsid w:val="005E68B9"/>
    <w:rsid w:val="005E6C09"/>
    <w:rsid w:val="005F315F"/>
    <w:rsid w:val="005F3F59"/>
    <w:rsid w:val="00602E98"/>
    <w:rsid w:val="0060571E"/>
    <w:rsid w:val="00606F80"/>
    <w:rsid w:val="00607CDE"/>
    <w:rsid w:val="00607F11"/>
    <w:rsid w:val="006110A4"/>
    <w:rsid w:val="006126F7"/>
    <w:rsid w:val="006127BF"/>
    <w:rsid w:val="006129AC"/>
    <w:rsid w:val="00613750"/>
    <w:rsid w:val="006138B4"/>
    <w:rsid w:val="00614096"/>
    <w:rsid w:val="006148FC"/>
    <w:rsid w:val="00624856"/>
    <w:rsid w:val="00626430"/>
    <w:rsid w:val="00627F47"/>
    <w:rsid w:val="00642EB0"/>
    <w:rsid w:val="00645171"/>
    <w:rsid w:val="00646AC0"/>
    <w:rsid w:val="00647749"/>
    <w:rsid w:val="00647E11"/>
    <w:rsid w:val="00650813"/>
    <w:rsid w:val="00650DC9"/>
    <w:rsid w:val="00650EA0"/>
    <w:rsid w:val="0065188F"/>
    <w:rsid w:val="00654F3B"/>
    <w:rsid w:val="006576F2"/>
    <w:rsid w:val="00661C66"/>
    <w:rsid w:val="006622B1"/>
    <w:rsid w:val="006622D5"/>
    <w:rsid w:val="00664CDA"/>
    <w:rsid w:val="006657FE"/>
    <w:rsid w:val="00665B60"/>
    <w:rsid w:val="00670E51"/>
    <w:rsid w:val="00671346"/>
    <w:rsid w:val="0067162C"/>
    <w:rsid w:val="00673634"/>
    <w:rsid w:val="00677023"/>
    <w:rsid w:val="00680A4E"/>
    <w:rsid w:val="00681CAA"/>
    <w:rsid w:val="00682B45"/>
    <w:rsid w:val="0068498A"/>
    <w:rsid w:val="0068498B"/>
    <w:rsid w:val="006850D8"/>
    <w:rsid w:val="006913A4"/>
    <w:rsid w:val="006959CE"/>
    <w:rsid w:val="0069766D"/>
    <w:rsid w:val="006A08A7"/>
    <w:rsid w:val="006A2E40"/>
    <w:rsid w:val="006A3A51"/>
    <w:rsid w:val="006A3CB7"/>
    <w:rsid w:val="006A60E8"/>
    <w:rsid w:val="006B1A34"/>
    <w:rsid w:val="006B2575"/>
    <w:rsid w:val="006B31CF"/>
    <w:rsid w:val="006B4F38"/>
    <w:rsid w:val="006B6753"/>
    <w:rsid w:val="006C05AE"/>
    <w:rsid w:val="006C190C"/>
    <w:rsid w:val="006C1DFF"/>
    <w:rsid w:val="006C3BB9"/>
    <w:rsid w:val="006C6BED"/>
    <w:rsid w:val="006D1F3E"/>
    <w:rsid w:val="006D368D"/>
    <w:rsid w:val="006E519F"/>
    <w:rsid w:val="006E713A"/>
    <w:rsid w:val="006F184E"/>
    <w:rsid w:val="006F2B16"/>
    <w:rsid w:val="006F2EE7"/>
    <w:rsid w:val="006F766D"/>
    <w:rsid w:val="006F78B2"/>
    <w:rsid w:val="007005EA"/>
    <w:rsid w:val="007029D5"/>
    <w:rsid w:val="007054E8"/>
    <w:rsid w:val="00706AF6"/>
    <w:rsid w:val="00706BC6"/>
    <w:rsid w:val="00706D75"/>
    <w:rsid w:val="00712242"/>
    <w:rsid w:val="0071238B"/>
    <w:rsid w:val="00714B07"/>
    <w:rsid w:val="0072124C"/>
    <w:rsid w:val="007218BC"/>
    <w:rsid w:val="00722D12"/>
    <w:rsid w:val="00723192"/>
    <w:rsid w:val="00724207"/>
    <w:rsid w:val="0072565E"/>
    <w:rsid w:val="007266A8"/>
    <w:rsid w:val="0073078E"/>
    <w:rsid w:val="00731421"/>
    <w:rsid w:val="00733193"/>
    <w:rsid w:val="0073385D"/>
    <w:rsid w:val="00733AAC"/>
    <w:rsid w:val="00735201"/>
    <w:rsid w:val="0073697E"/>
    <w:rsid w:val="0073761C"/>
    <w:rsid w:val="00740811"/>
    <w:rsid w:val="00744CD7"/>
    <w:rsid w:val="00745364"/>
    <w:rsid w:val="007456AD"/>
    <w:rsid w:val="007472E4"/>
    <w:rsid w:val="00747FB1"/>
    <w:rsid w:val="0075181F"/>
    <w:rsid w:val="007541D6"/>
    <w:rsid w:val="00756186"/>
    <w:rsid w:val="007579E3"/>
    <w:rsid w:val="0076014A"/>
    <w:rsid w:val="00764D53"/>
    <w:rsid w:val="007653A1"/>
    <w:rsid w:val="00767696"/>
    <w:rsid w:val="00767D62"/>
    <w:rsid w:val="00772E7F"/>
    <w:rsid w:val="007773E2"/>
    <w:rsid w:val="00780452"/>
    <w:rsid w:val="007807C1"/>
    <w:rsid w:val="007809A8"/>
    <w:rsid w:val="00780B43"/>
    <w:rsid w:val="00781EDC"/>
    <w:rsid w:val="007859A2"/>
    <w:rsid w:val="007865C2"/>
    <w:rsid w:val="00790838"/>
    <w:rsid w:val="00792D0D"/>
    <w:rsid w:val="00794483"/>
    <w:rsid w:val="00794DC6"/>
    <w:rsid w:val="007976F3"/>
    <w:rsid w:val="007A2D93"/>
    <w:rsid w:val="007A3359"/>
    <w:rsid w:val="007A33EC"/>
    <w:rsid w:val="007A47E5"/>
    <w:rsid w:val="007A596C"/>
    <w:rsid w:val="007A6017"/>
    <w:rsid w:val="007A6E64"/>
    <w:rsid w:val="007B1834"/>
    <w:rsid w:val="007B5E3D"/>
    <w:rsid w:val="007B7015"/>
    <w:rsid w:val="007C1644"/>
    <w:rsid w:val="007C502E"/>
    <w:rsid w:val="007C5EB3"/>
    <w:rsid w:val="007D1D03"/>
    <w:rsid w:val="007D2FB6"/>
    <w:rsid w:val="007D32B2"/>
    <w:rsid w:val="007E2F75"/>
    <w:rsid w:val="007E61EB"/>
    <w:rsid w:val="007F0266"/>
    <w:rsid w:val="007F101D"/>
    <w:rsid w:val="007F14C0"/>
    <w:rsid w:val="007F1980"/>
    <w:rsid w:val="007F3302"/>
    <w:rsid w:val="007F33ED"/>
    <w:rsid w:val="007F3694"/>
    <w:rsid w:val="007F3C45"/>
    <w:rsid w:val="007F3F5E"/>
    <w:rsid w:val="007F43DD"/>
    <w:rsid w:val="007F52BA"/>
    <w:rsid w:val="008023FD"/>
    <w:rsid w:val="008034B8"/>
    <w:rsid w:val="008074BE"/>
    <w:rsid w:val="00811BF7"/>
    <w:rsid w:val="0081224C"/>
    <w:rsid w:val="00812D7B"/>
    <w:rsid w:val="00813747"/>
    <w:rsid w:val="00814A0F"/>
    <w:rsid w:val="008174F2"/>
    <w:rsid w:val="008205E0"/>
    <w:rsid w:val="00820DF3"/>
    <w:rsid w:val="00823D76"/>
    <w:rsid w:val="008255FC"/>
    <w:rsid w:val="0083211C"/>
    <w:rsid w:val="00833327"/>
    <w:rsid w:val="00836D54"/>
    <w:rsid w:val="00843C78"/>
    <w:rsid w:val="00844D3F"/>
    <w:rsid w:val="008507E4"/>
    <w:rsid w:val="00850C38"/>
    <w:rsid w:val="00856F18"/>
    <w:rsid w:val="00862DC4"/>
    <w:rsid w:val="008638AE"/>
    <w:rsid w:val="00863B3D"/>
    <w:rsid w:val="0086727F"/>
    <w:rsid w:val="00870AD4"/>
    <w:rsid w:val="00872A50"/>
    <w:rsid w:val="00874FF2"/>
    <w:rsid w:val="00875942"/>
    <w:rsid w:val="008762BD"/>
    <w:rsid w:val="008763F0"/>
    <w:rsid w:val="00877022"/>
    <w:rsid w:val="0088128A"/>
    <w:rsid w:val="00884741"/>
    <w:rsid w:val="008905FA"/>
    <w:rsid w:val="0089078C"/>
    <w:rsid w:val="00892911"/>
    <w:rsid w:val="00895041"/>
    <w:rsid w:val="00895DCE"/>
    <w:rsid w:val="00895E57"/>
    <w:rsid w:val="00896115"/>
    <w:rsid w:val="0089690A"/>
    <w:rsid w:val="008A3C08"/>
    <w:rsid w:val="008A4383"/>
    <w:rsid w:val="008A570F"/>
    <w:rsid w:val="008A730E"/>
    <w:rsid w:val="008A7BB5"/>
    <w:rsid w:val="008B57E7"/>
    <w:rsid w:val="008B70C4"/>
    <w:rsid w:val="008C16FC"/>
    <w:rsid w:val="008C197B"/>
    <w:rsid w:val="008C3A1F"/>
    <w:rsid w:val="008C4AF8"/>
    <w:rsid w:val="008C5EB9"/>
    <w:rsid w:val="008C708D"/>
    <w:rsid w:val="008D0698"/>
    <w:rsid w:val="008D1A11"/>
    <w:rsid w:val="008D33D0"/>
    <w:rsid w:val="008D35BB"/>
    <w:rsid w:val="008D5704"/>
    <w:rsid w:val="008D6181"/>
    <w:rsid w:val="008E014C"/>
    <w:rsid w:val="008E08FC"/>
    <w:rsid w:val="008E1715"/>
    <w:rsid w:val="008E2FC2"/>
    <w:rsid w:val="008E46CB"/>
    <w:rsid w:val="008E5787"/>
    <w:rsid w:val="008E7C41"/>
    <w:rsid w:val="008E7EF3"/>
    <w:rsid w:val="008F09BA"/>
    <w:rsid w:val="008F1102"/>
    <w:rsid w:val="008F27C5"/>
    <w:rsid w:val="008F2F2C"/>
    <w:rsid w:val="008F439A"/>
    <w:rsid w:val="008F5EC5"/>
    <w:rsid w:val="008F7449"/>
    <w:rsid w:val="0090089B"/>
    <w:rsid w:val="009033D6"/>
    <w:rsid w:val="00903AE7"/>
    <w:rsid w:val="009048FA"/>
    <w:rsid w:val="00905D50"/>
    <w:rsid w:val="00905F82"/>
    <w:rsid w:val="0090793B"/>
    <w:rsid w:val="00910C88"/>
    <w:rsid w:val="0091352F"/>
    <w:rsid w:val="00914F36"/>
    <w:rsid w:val="00920CFB"/>
    <w:rsid w:val="00921D9A"/>
    <w:rsid w:val="00921E22"/>
    <w:rsid w:val="00923E79"/>
    <w:rsid w:val="00924CF7"/>
    <w:rsid w:val="0092679A"/>
    <w:rsid w:val="009329C1"/>
    <w:rsid w:val="00933028"/>
    <w:rsid w:val="009360A4"/>
    <w:rsid w:val="00937882"/>
    <w:rsid w:val="00941BB7"/>
    <w:rsid w:val="00942127"/>
    <w:rsid w:val="0094222A"/>
    <w:rsid w:val="0094415E"/>
    <w:rsid w:val="009458B5"/>
    <w:rsid w:val="009509B0"/>
    <w:rsid w:val="00951407"/>
    <w:rsid w:val="0095264B"/>
    <w:rsid w:val="00954A18"/>
    <w:rsid w:val="00955578"/>
    <w:rsid w:val="00955D27"/>
    <w:rsid w:val="00955E50"/>
    <w:rsid w:val="00963332"/>
    <w:rsid w:val="0096377C"/>
    <w:rsid w:val="0096399F"/>
    <w:rsid w:val="00963E32"/>
    <w:rsid w:val="00970787"/>
    <w:rsid w:val="00973411"/>
    <w:rsid w:val="009742CC"/>
    <w:rsid w:val="00974970"/>
    <w:rsid w:val="00976D1C"/>
    <w:rsid w:val="009800A8"/>
    <w:rsid w:val="00980F91"/>
    <w:rsid w:val="00985A07"/>
    <w:rsid w:val="0098691A"/>
    <w:rsid w:val="00993464"/>
    <w:rsid w:val="00993790"/>
    <w:rsid w:val="00993B45"/>
    <w:rsid w:val="009946A2"/>
    <w:rsid w:val="009A2A04"/>
    <w:rsid w:val="009A2A79"/>
    <w:rsid w:val="009B13FF"/>
    <w:rsid w:val="009B5843"/>
    <w:rsid w:val="009B589B"/>
    <w:rsid w:val="009B5962"/>
    <w:rsid w:val="009C0EF8"/>
    <w:rsid w:val="009C1367"/>
    <w:rsid w:val="009C15C6"/>
    <w:rsid w:val="009C183E"/>
    <w:rsid w:val="009C7357"/>
    <w:rsid w:val="009D1C7D"/>
    <w:rsid w:val="009D1D4E"/>
    <w:rsid w:val="009D26A5"/>
    <w:rsid w:val="009D3A55"/>
    <w:rsid w:val="009D6F0F"/>
    <w:rsid w:val="009E18E0"/>
    <w:rsid w:val="009E1AC7"/>
    <w:rsid w:val="009E26B4"/>
    <w:rsid w:val="009E31F3"/>
    <w:rsid w:val="009E413C"/>
    <w:rsid w:val="009E4A1E"/>
    <w:rsid w:val="009E4CA9"/>
    <w:rsid w:val="009F0173"/>
    <w:rsid w:val="009F274A"/>
    <w:rsid w:val="009F4AA1"/>
    <w:rsid w:val="00A00DA7"/>
    <w:rsid w:val="00A0182E"/>
    <w:rsid w:val="00A028A4"/>
    <w:rsid w:val="00A06287"/>
    <w:rsid w:val="00A1169D"/>
    <w:rsid w:val="00A1255A"/>
    <w:rsid w:val="00A14CDE"/>
    <w:rsid w:val="00A16B01"/>
    <w:rsid w:val="00A2136C"/>
    <w:rsid w:val="00A244DE"/>
    <w:rsid w:val="00A26483"/>
    <w:rsid w:val="00A26DE4"/>
    <w:rsid w:val="00A302DC"/>
    <w:rsid w:val="00A322A5"/>
    <w:rsid w:val="00A32FA5"/>
    <w:rsid w:val="00A33326"/>
    <w:rsid w:val="00A3416D"/>
    <w:rsid w:val="00A36776"/>
    <w:rsid w:val="00A41F00"/>
    <w:rsid w:val="00A43FF9"/>
    <w:rsid w:val="00A46E32"/>
    <w:rsid w:val="00A500EA"/>
    <w:rsid w:val="00A54F36"/>
    <w:rsid w:val="00A5599F"/>
    <w:rsid w:val="00A56835"/>
    <w:rsid w:val="00A61B3E"/>
    <w:rsid w:val="00A62B45"/>
    <w:rsid w:val="00A63276"/>
    <w:rsid w:val="00A64DF5"/>
    <w:rsid w:val="00A654E8"/>
    <w:rsid w:val="00A67F80"/>
    <w:rsid w:val="00A71E52"/>
    <w:rsid w:val="00A7554C"/>
    <w:rsid w:val="00A77294"/>
    <w:rsid w:val="00A77E96"/>
    <w:rsid w:val="00A8094A"/>
    <w:rsid w:val="00A81421"/>
    <w:rsid w:val="00A82405"/>
    <w:rsid w:val="00A82732"/>
    <w:rsid w:val="00A8290B"/>
    <w:rsid w:val="00A8401D"/>
    <w:rsid w:val="00A8666A"/>
    <w:rsid w:val="00A868D0"/>
    <w:rsid w:val="00A875B2"/>
    <w:rsid w:val="00A90883"/>
    <w:rsid w:val="00A93945"/>
    <w:rsid w:val="00A9717C"/>
    <w:rsid w:val="00AA6283"/>
    <w:rsid w:val="00AA63CB"/>
    <w:rsid w:val="00AA7454"/>
    <w:rsid w:val="00AA763C"/>
    <w:rsid w:val="00AA7945"/>
    <w:rsid w:val="00AB0A78"/>
    <w:rsid w:val="00AB1193"/>
    <w:rsid w:val="00AB315B"/>
    <w:rsid w:val="00AC48BA"/>
    <w:rsid w:val="00AC4AF2"/>
    <w:rsid w:val="00AC4B1D"/>
    <w:rsid w:val="00AC6D1D"/>
    <w:rsid w:val="00AC6D6A"/>
    <w:rsid w:val="00AD3414"/>
    <w:rsid w:val="00AD391E"/>
    <w:rsid w:val="00AD672D"/>
    <w:rsid w:val="00AD7098"/>
    <w:rsid w:val="00AD7E59"/>
    <w:rsid w:val="00AE53BA"/>
    <w:rsid w:val="00AE5720"/>
    <w:rsid w:val="00AE76FB"/>
    <w:rsid w:val="00AF3447"/>
    <w:rsid w:val="00AF352D"/>
    <w:rsid w:val="00AF613B"/>
    <w:rsid w:val="00AF614A"/>
    <w:rsid w:val="00B01946"/>
    <w:rsid w:val="00B0197F"/>
    <w:rsid w:val="00B01B47"/>
    <w:rsid w:val="00B03513"/>
    <w:rsid w:val="00B03FA3"/>
    <w:rsid w:val="00B070B5"/>
    <w:rsid w:val="00B10C59"/>
    <w:rsid w:val="00B117A3"/>
    <w:rsid w:val="00B153A3"/>
    <w:rsid w:val="00B178FF"/>
    <w:rsid w:val="00B17FAB"/>
    <w:rsid w:val="00B2096E"/>
    <w:rsid w:val="00B21C80"/>
    <w:rsid w:val="00B23F1B"/>
    <w:rsid w:val="00B25AD7"/>
    <w:rsid w:val="00B307A8"/>
    <w:rsid w:val="00B323AF"/>
    <w:rsid w:val="00B36457"/>
    <w:rsid w:val="00B36539"/>
    <w:rsid w:val="00B37860"/>
    <w:rsid w:val="00B42690"/>
    <w:rsid w:val="00B44CA3"/>
    <w:rsid w:val="00B45961"/>
    <w:rsid w:val="00B50655"/>
    <w:rsid w:val="00B522C8"/>
    <w:rsid w:val="00B528DD"/>
    <w:rsid w:val="00B534E5"/>
    <w:rsid w:val="00B538C8"/>
    <w:rsid w:val="00B53C82"/>
    <w:rsid w:val="00B56665"/>
    <w:rsid w:val="00B57DCD"/>
    <w:rsid w:val="00B64174"/>
    <w:rsid w:val="00B647E9"/>
    <w:rsid w:val="00B65852"/>
    <w:rsid w:val="00B6594D"/>
    <w:rsid w:val="00B67998"/>
    <w:rsid w:val="00B70118"/>
    <w:rsid w:val="00B73544"/>
    <w:rsid w:val="00B75CE8"/>
    <w:rsid w:val="00B80BDA"/>
    <w:rsid w:val="00B81F96"/>
    <w:rsid w:val="00B82139"/>
    <w:rsid w:val="00B84635"/>
    <w:rsid w:val="00B86ED8"/>
    <w:rsid w:val="00B913B1"/>
    <w:rsid w:val="00B95A59"/>
    <w:rsid w:val="00B9728C"/>
    <w:rsid w:val="00B97571"/>
    <w:rsid w:val="00B97A82"/>
    <w:rsid w:val="00BA21B4"/>
    <w:rsid w:val="00BA7CA2"/>
    <w:rsid w:val="00BB260C"/>
    <w:rsid w:val="00BB277B"/>
    <w:rsid w:val="00BB3B02"/>
    <w:rsid w:val="00BB5A49"/>
    <w:rsid w:val="00BB7BEC"/>
    <w:rsid w:val="00BC18E6"/>
    <w:rsid w:val="00BC4E16"/>
    <w:rsid w:val="00BC54C3"/>
    <w:rsid w:val="00BC6A1F"/>
    <w:rsid w:val="00BC6A64"/>
    <w:rsid w:val="00BC6AA1"/>
    <w:rsid w:val="00BD1BAB"/>
    <w:rsid w:val="00BD39D7"/>
    <w:rsid w:val="00BD7363"/>
    <w:rsid w:val="00BD761C"/>
    <w:rsid w:val="00BE1177"/>
    <w:rsid w:val="00BE1ACD"/>
    <w:rsid w:val="00BE1CF0"/>
    <w:rsid w:val="00BE2116"/>
    <w:rsid w:val="00BE2ABC"/>
    <w:rsid w:val="00BE5E40"/>
    <w:rsid w:val="00BE65AD"/>
    <w:rsid w:val="00BE6916"/>
    <w:rsid w:val="00BF009B"/>
    <w:rsid w:val="00BF203E"/>
    <w:rsid w:val="00BF6F80"/>
    <w:rsid w:val="00C021A6"/>
    <w:rsid w:val="00C0650D"/>
    <w:rsid w:val="00C122FE"/>
    <w:rsid w:val="00C16EDE"/>
    <w:rsid w:val="00C17187"/>
    <w:rsid w:val="00C207CD"/>
    <w:rsid w:val="00C22087"/>
    <w:rsid w:val="00C24843"/>
    <w:rsid w:val="00C2536A"/>
    <w:rsid w:val="00C31292"/>
    <w:rsid w:val="00C33D97"/>
    <w:rsid w:val="00C345D5"/>
    <w:rsid w:val="00C35594"/>
    <w:rsid w:val="00C3605B"/>
    <w:rsid w:val="00C37974"/>
    <w:rsid w:val="00C41AEA"/>
    <w:rsid w:val="00C46D61"/>
    <w:rsid w:val="00C47208"/>
    <w:rsid w:val="00C47647"/>
    <w:rsid w:val="00C50504"/>
    <w:rsid w:val="00C53277"/>
    <w:rsid w:val="00C534B3"/>
    <w:rsid w:val="00C61B21"/>
    <w:rsid w:val="00C62BA8"/>
    <w:rsid w:val="00C64931"/>
    <w:rsid w:val="00C70442"/>
    <w:rsid w:val="00C73EA7"/>
    <w:rsid w:val="00C75917"/>
    <w:rsid w:val="00C766F7"/>
    <w:rsid w:val="00C8118B"/>
    <w:rsid w:val="00C83D3F"/>
    <w:rsid w:val="00C8572E"/>
    <w:rsid w:val="00C90989"/>
    <w:rsid w:val="00C919A1"/>
    <w:rsid w:val="00C9364B"/>
    <w:rsid w:val="00C96E2A"/>
    <w:rsid w:val="00CA3541"/>
    <w:rsid w:val="00CA58E4"/>
    <w:rsid w:val="00CA721F"/>
    <w:rsid w:val="00CB0187"/>
    <w:rsid w:val="00CB2E39"/>
    <w:rsid w:val="00CB309E"/>
    <w:rsid w:val="00CB3996"/>
    <w:rsid w:val="00CB3E21"/>
    <w:rsid w:val="00CB5946"/>
    <w:rsid w:val="00CC4C36"/>
    <w:rsid w:val="00CD0CA8"/>
    <w:rsid w:val="00CD1B3A"/>
    <w:rsid w:val="00CD328F"/>
    <w:rsid w:val="00CD3B34"/>
    <w:rsid w:val="00CD4B13"/>
    <w:rsid w:val="00CD56EA"/>
    <w:rsid w:val="00CE2DF2"/>
    <w:rsid w:val="00CE6485"/>
    <w:rsid w:val="00CE6B5E"/>
    <w:rsid w:val="00CE75A1"/>
    <w:rsid w:val="00CE7A64"/>
    <w:rsid w:val="00CF2594"/>
    <w:rsid w:val="00CF61E5"/>
    <w:rsid w:val="00CF7338"/>
    <w:rsid w:val="00CF786C"/>
    <w:rsid w:val="00D01EED"/>
    <w:rsid w:val="00D0467A"/>
    <w:rsid w:val="00D058DC"/>
    <w:rsid w:val="00D063FC"/>
    <w:rsid w:val="00D115A1"/>
    <w:rsid w:val="00D12006"/>
    <w:rsid w:val="00D1298A"/>
    <w:rsid w:val="00D12E7D"/>
    <w:rsid w:val="00D137A7"/>
    <w:rsid w:val="00D14CB2"/>
    <w:rsid w:val="00D14EB2"/>
    <w:rsid w:val="00D154B9"/>
    <w:rsid w:val="00D16813"/>
    <w:rsid w:val="00D17239"/>
    <w:rsid w:val="00D20018"/>
    <w:rsid w:val="00D2191B"/>
    <w:rsid w:val="00D24E1F"/>
    <w:rsid w:val="00D25CA5"/>
    <w:rsid w:val="00D26165"/>
    <w:rsid w:val="00D26AB8"/>
    <w:rsid w:val="00D26C04"/>
    <w:rsid w:val="00D2717A"/>
    <w:rsid w:val="00D27894"/>
    <w:rsid w:val="00D3024A"/>
    <w:rsid w:val="00D315EA"/>
    <w:rsid w:val="00D32030"/>
    <w:rsid w:val="00D3342A"/>
    <w:rsid w:val="00D33594"/>
    <w:rsid w:val="00D35490"/>
    <w:rsid w:val="00D359A5"/>
    <w:rsid w:val="00D42E18"/>
    <w:rsid w:val="00D43EB1"/>
    <w:rsid w:val="00D4479C"/>
    <w:rsid w:val="00D44FA7"/>
    <w:rsid w:val="00D51E23"/>
    <w:rsid w:val="00D531F1"/>
    <w:rsid w:val="00D53BA0"/>
    <w:rsid w:val="00D5466E"/>
    <w:rsid w:val="00D56849"/>
    <w:rsid w:val="00D61031"/>
    <w:rsid w:val="00D63911"/>
    <w:rsid w:val="00D65F59"/>
    <w:rsid w:val="00D666AF"/>
    <w:rsid w:val="00D6670B"/>
    <w:rsid w:val="00D673D5"/>
    <w:rsid w:val="00D74C09"/>
    <w:rsid w:val="00D74CBC"/>
    <w:rsid w:val="00D74F1F"/>
    <w:rsid w:val="00D768D4"/>
    <w:rsid w:val="00D76BF3"/>
    <w:rsid w:val="00D807A1"/>
    <w:rsid w:val="00D83179"/>
    <w:rsid w:val="00D845ED"/>
    <w:rsid w:val="00D865B1"/>
    <w:rsid w:val="00D87176"/>
    <w:rsid w:val="00D90DB7"/>
    <w:rsid w:val="00D91208"/>
    <w:rsid w:val="00D92C7D"/>
    <w:rsid w:val="00D93479"/>
    <w:rsid w:val="00DA1F0B"/>
    <w:rsid w:val="00DA2726"/>
    <w:rsid w:val="00DA2AC7"/>
    <w:rsid w:val="00DA3AF7"/>
    <w:rsid w:val="00DA3F16"/>
    <w:rsid w:val="00DA7010"/>
    <w:rsid w:val="00DB357B"/>
    <w:rsid w:val="00DB3752"/>
    <w:rsid w:val="00DB406F"/>
    <w:rsid w:val="00DC1EC1"/>
    <w:rsid w:val="00DC60EC"/>
    <w:rsid w:val="00DC7877"/>
    <w:rsid w:val="00DD0B7C"/>
    <w:rsid w:val="00DD1B4B"/>
    <w:rsid w:val="00DD4559"/>
    <w:rsid w:val="00DD5791"/>
    <w:rsid w:val="00DD6ED4"/>
    <w:rsid w:val="00DE1829"/>
    <w:rsid w:val="00DE5B79"/>
    <w:rsid w:val="00DF1FA9"/>
    <w:rsid w:val="00DF2150"/>
    <w:rsid w:val="00DF2C76"/>
    <w:rsid w:val="00E02187"/>
    <w:rsid w:val="00E0490E"/>
    <w:rsid w:val="00E04C79"/>
    <w:rsid w:val="00E20564"/>
    <w:rsid w:val="00E208A1"/>
    <w:rsid w:val="00E21BEB"/>
    <w:rsid w:val="00E22666"/>
    <w:rsid w:val="00E22916"/>
    <w:rsid w:val="00E240FB"/>
    <w:rsid w:val="00E245E9"/>
    <w:rsid w:val="00E27D34"/>
    <w:rsid w:val="00E30C3B"/>
    <w:rsid w:val="00E30E47"/>
    <w:rsid w:val="00E33B69"/>
    <w:rsid w:val="00E33E37"/>
    <w:rsid w:val="00E3471D"/>
    <w:rsid w:val="00E362CF"/>
    <w:rsid w:val="00E369E9"/>
    <w:rsid w:val="00E40882"/>
    <w:rsid w:val="00E437BD"/>
    <w:rsid w:val="00E47A44"/>
    <w:rsid w:val="00E47D85"/>
    <w:rsid w:val="00E50B49"/>
    <w:rsid w:val="00E529EF"/>
    <w:rsid w:val="00E60FE5"/>
    <w:rsid w:val="00E6263E"/>
    <w:rsid w:val="00E62BD4"/>
    <w:rsid w:val="00E639DB"/>
    <w:rsid w:val="00E659AE"/>
    <w:rsid w:val="00E70CFF"/>
    <w:rsid w:val="00E710EC"/>
    <w:rsid w:val="00E72379"/>
    <w:rsid w:val="00E749A4"/>
    <w:rsid w:val="00E74DCF"/>
    <w:rsid w:val="00E76F3E"/>
    <w:rsid w:val="00E77BE1"/>
    <w:rsid w:val="00E828A4"/>
    <w:rsid w:val="00E836D9"/>
    <w:rsid w:val="00E86DF7"/>
    <w:rsid w:val="00E902D7"/>
    <w:rsid w:val="00E90EF4"/>
    <w:rsid w:val="00E917A8"/>
    <w:rsid w:val="00E97A9F"/>
    <w:rsid w:val="00EA015B"/>
    <w:rsid w:val="00EA1B86"/>
    <w:rsid w:val="00EA49E7"/>
    <w:rsid w:val="00EA7D96"/>
    <w:rsid w:val="00EB3091"/>
    <w:rsid w:val="00EC38C8"/>
    <w:rsid w:val="00EC6B30"/>
    <w:rsid w:val="00ED40D1"/>
    <w:rsid w:val="00ED4884"/>
    <w:rsid w:val="00ED593E"/>
    <w:rsid w:val="00ED622D"/>
    <w:rsid w:val="00EE0D20"/>
    <w:rsid w:val="00EE347E"/>
    <w:rsid w:val="00EE5944"/>
    <w:rsid w:val="00EE6EA9"/>
    <w:rsid w:val="00EF106E"/>
    <w:rsid w:val="00EF11FF"/>
    <w:rsid w:val="00EF5048"/>
    <w:rsid w:val="00EF5CBC"/>
    <w:rsid w:val="00EF7A90"/>
    <w:rsid w:val="00F01FD4"/>
    <w:rsid w:val="00F0324A"/>
    <w:rsid w:val="00F036F7"/>
    <w:rsid w:val="00F0665A"/>
    <w:rsid w:val="00F12FED"/>
    <w:rsid w:val="00F13F6A"/>
    <w:rsid w:val="00F14AD2"/>
    <w:rsid w:val="00F15A03"/>
    <w:rsid w:val="00F202A3"/>
    <w:rsid w:val="00F22A60"/>
    <w:rsid w:val="00F2487B"/>
    <w:rsid w:val="00F26D52"/>
    <w:rsid w:val="00F32229"/>
    <w:rsid w:val="00F35E6C"/>
    <w:rsid w:val="00F35FF4"/>
    <w:rsid w:val="00F36BE1"/>
    <w:rsid w:val="00F40329"/>
    <w:rsid w:val="00F40A80"/>
    <w:rsid w:val="00F417CB"/>
    <w:rsid w:val="00F417D9"/>
    <w:rsid w:val="00F43EC2"/>
    <w:rsid w:val="00F46D40"/>
    <w:rsid w:val="00F4790F"/>
    <w:rsid w:val="00F47A82"/>
    <w:rsid w:val="00F5024D"/>
    <w:rsid w:val="00F52D40"/>
    <w:rsid w:val="00F548D2"/>
    <w:rsid w:val="00F61A96"/>
    <w:rsid w:val="00F61AE0"/>
    <w:rsid w:val="00F6347E"/>
    <w:rsid w:val="00F642F1"/>
    <w:rsid w:val="00F65411"/>
    <w:rsid w:val="00F66E68"/>
    <w:rsid w:val="00F67610"/>
    <w:rsid w:val="00F731ED"/>
    <w:rsid w:val="00F909DE"/>
    <w:rsid w:val="00F9367E"/>
    <w:rsid w:val="00F960BD"/>
    <w:rsid w:val="00F96EC0"/>
    <w:rsid w:val="00F97494"/>
    <w:rsid w:val="00FA0977"/>
    <w:rsid w:val="00FA256A"/>
    <w:rsid w:val="00FA2E23"/>
    <w:rsid w:val="00FA5A34"/>
    <w:rsid w:val="00FB0F65"/>
    <w:rsid w:val="00FB2B78"/>
    <w:rsid w:val="00FB473D"/>
    <w:rsid w:val="00FB4F23"/>
    <w:rsid w:val="00FB6620"/>
    <w:rsid w:val="00FB7299"/>
    <w:rsid w:val="00FC07D9"/>
    <w:rsid w:val="00FC3765"/>
    <w:rsid w:val="00FC6124"/>
    <w:rsid w:val="00FD4F1C"/>
    <w:rsid w:val="00FD5498"/>
    <w:rsid w:val="00FD7C0B"/>
    <w:rsid w:val="00FE0057"/>
    <w:rsid w:val="00FE014D"/>
    <w:rsid w:val="00FE2404"/>
    <w:rsid w:val="00FE491E"/>
    <w:rsid w:val="00FF2433"/>
    <w:rsid w:val="00FF3539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C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rsid w:val="00457491"/>
    <w:pPr>
      <w:spacing w:before="120" w:after="120"/>
      <w:ind w:firstLineChars="200" w:firstLine="602"/>
      <w:jc w:val="left"/>
      <w:outlineLvl w:val="2"/>
    </w:pPr>
    <w:rPr>
      <w:rFonts w:ascii="仿宋_GB2312" w:eastAsia="仿宋_GB2312"/>
      <w:b/>
      <w:bCs/>
      <w:sz w:val="30"/>
      <w:szCs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C5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C53"/>
    <w:rPr>
      <w:rFonts w:ascii="Times New Roman" w:hAnsi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B3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EB3091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18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181F"/>
    <w:rPr>
      <w:rFonts w:ascii="Times New Roman" w:hAnsi="Times New Roman"/>
      <w:kern w:val="2"/>
      <w:sz w:val="18"/>
      <w:szCs w:val="18"/>
    </w:rPr>
  </w:style>
  <w:style w:type="paragraph" w:customStyle="1" w:styleId="ParaChar">
    <w:name w:val="默认段落字体 Para Char"/>
    <w:basedOn w:val="a"/>
    <w:rsid w:val="00D42E18"/>
  </w:style>
  <w:style w:type="paragraph" w:styleId="a8">
    <w:name w:val="List Paragraph"/>
    <w:basedOn w:val="a"/>
    <w:uiPriority w:val="34"/>
    <w:qFormat/>
    <w:rsid w:val="00347952"/>
    <w:pPr>
      <w:ind w:firstLineChars="200" w:firstLine="420"/>
    </w:pPr>
  </w:style>
  <w:style w:type="character" w:customStyle="1" w:styleId="3Char">
    <w:name w:val="标题 3 Char"/>
    <w:basedOn w:val="a0"/>
    <w:link w:val="3"/>
    <w:rsid w:val="00457491"/>
    <w:rPr>
      <w:rFonts w:ascii="仿宋_GB2312" w:eastAsia="仿宋_GB2312" w:hAnsi="Times New Roman"/>
      <w:b/>
      <w:bCs/>
      <w:kern w:val="2"/>
      <w:sz w:val="30"/>
      <w:szCs w:val="3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1E8C-3BD2-4B46-A73D-1F7628BA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485</Words>
  <Characters>2765</Characters>
  <Application>Microsoft Office Word</Application>
  <DocSecurity>0</DocSecurity>
  <Lines>23</Lines>
  <Paragraphs>6</Paragraphs>
  <ScaleCrop>false</ScaleCrop>
  <Company>Microsoft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China</cp:lastModifiedBy>
  <cp:revision>9</cp:revision>
  <cp:lastPrinted>2024-11-11T09:02:00Z</cp:lastPrinted>
  <dcterms:created xsi:type="dcterms:W3CDTF">2024-11-13T08:32:00Z</dcterms:created>
  <dcterms:modified xsi:type="dcterms:W3CDTF">2024-11-27T09:51:00Z</dcterms:modified>
</cp:coreProperties>
</file>