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adjustRightInd w:val="0"/>
        <w:snapToGrid w:val="0"/>
        <w:spacing w:line="360" w:lineRule="auto"/>
        <w:ind w:left="0" w:leftChars="0" w:firstLine="1086" w:firstLineChars="247"/>
        <w:jc w:val="center"/>
        <w:rPr>
          <w:rFonts w:hint="eastAsia" w:asciiTheme="minorEastAsia" w:hAnsiTheme="minorEastAsia" w:eastAsiaTheme="minorEastAsia"/>
          <w:b w:val="0"/>
          <w:bCs w:val="0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 w:val="0"/>
          <w:sz w:val="44"/>
          <w:szCs w:val="44"/>
          <w:lang w:val="en-US" w:eastAsia="zh-CN"/>
        </w:rPr>
        <w:t>武汉市蔡甸区财政局财政监管经费项目自评报告</w:t>
      </w:r>
    </w:p>
    <w:p>
      <w:pPr>
        <w:pStyle w:val="2"/>
        <w:keepNext w:val="0"/>
        <w:keepLines w:val="0"/>
        <w:widowControl/>
        <w:adjustRightInd w:val="0"/>
        <w:snapToGrid w:val="0"/>
        <w:spacing w:line="360" w:lineRule="auto"/>
        <w:ind w:left="0" w:leftChars="0" w:firstLine="1086" w:firstLineChars="247"/>
        <w:jc w:val="center"/>
        <w:rPr>
          <w:rFonts w:hint="eastAsia" w:asciiTheme="minorEastAsia" w:hAnsiTheme="minorEastAsia" w:eastAsiaTheme="minorEastAsia"/>
          <w:b w:val="0"/>
          <w:bCs w:val="0"/>
          <w:sz w:val="32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 w:val="0"/>
          <w:sz w:val="44"/>
          <w:szCs w:val="44"/>
          <w:lang w:val="en-US" w:eastAsia="zh-CN"/>
        </w:rPr>
        <w:t>（2021年度）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adjustRightInd w:val="0"/>
        <w:snapToGrid w:val="0"/>
        <w:spacing w:line="360" w:lineRule="auto"/>
        <w:ind w:left="-583" w:leftChars="0" w:firstLine="793" w:firstLineChars="0"/>
        <w:rPr>
          <w:rFonts w:hint="eastAsia" w:asciiTheme="minorEastAsia" w:hAnsiTheme="minorEastAsia" w:eastAsiaTheme="minorEastAsia"/>
          <w:b w:val="0"/>
          <w:bCs w:val="0"/>
          <w:sz w:val="32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 w:val="0"/>
          <w:sz w:val="32"/>
          <w:lang w:val="en-US" w:eastAsia="zh-CN"/>
        </w:rPr>
        <w:t>项目绩效自评表</w:t>
      </w:r>
    </w:p>
    <w:p>
      <w:pPr>
        <w:pStyle w:val="2"/>
        <w:keepNext w:val="0"/>
        <w:keepLines w:val="0"/>
        <w:widowControl/>
        <w:numPr>
          <w:numId w:val="0"/>
        </w:numPr>
        <w:adjustRightInd w:val="0"/>
        <w:snapToGrid w:val="0"/>
        <w:spacing w:line="360" w:lineRule="auto"/>
        <w:ind w:left="210" w:leftChars="0"/>
        <w:rPr>
          <w:rFonts w:asciiTheme="minorEastAsia" w:hAnsiTheme="minorEastAsia" w:eastAsiaTheme="minorEastAsia"/>
          <w:snapToGrid w:val="0"/>
          <w:color w:val="000000"/>
          <w:kern w:val="0"/>
          <w:sz w:val="32"/>
        </w:rPr>
      </w:pPr>
      <w:bookmarkStart w:id="0" w:name="_Toc9000220"/>
      <w:r>
        <w:rPr>
          <w:rFonts w:asciiTheme="minorEastAsia" w:hAnsiTheme="minorEastAsia" w:eastAsiaTheme="minorEastAsia"/>
          <w:sz w:val="32"/>
        </w:rPr>
        <w:object>
          <v:shape id="_x0000_i1029" o:spt="75" alt="" type="#_x0000_t75" style="height:573pt;width:485.6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xcel.Sheet.12" ShapeID="_x0000_i1029" DrawAspect="Content" ObjectID="_1468075725" r:id="rId4">
            <o:LockedField>false</o:LockedField>
          </o:OLEObject>
        </w:object>
      </w:r>
      <w:bookmarkEnd w:id="0"/>
    </w:p>
    <w:p>
      <w:pPr>
        <w:widowControl/>
        <w:numPr>
          <w:ilvl w:val="0"/>
          <w:numId w:val="1"/>
        </w:numPr>
        <w:adjustRightInd w:val="0"/>
        <w:snapToGrid w:val="0"/>
        <w:spacing w:line="360" w:lineRule="auto"/>
        <w:ind w:left="-583" w:leftChars="0" w:firstLine="793" w:firstLineChars="0"/>
        <w:rPr>
          <w:rFonts w:hint="eastAsia" w:cs="仿宋_GB2312" w:asciiTheme="minorEastAsia" w:hAnsiTheme="minorEastAsia" w:eastAsiaTheme="minorEastAsia"/>
          <w:b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cs="仿宋_GB2312" w:asciiTheme="minorEastAsia" w:hAnsiTheme="minorEastAsia" w:eastAsiaTheme="minorEastAsia"/>
          <w:b/>
          <w:snapToGrid w:val="0"/>
          <w:color w:val="000000"/>
          <w:kern w:val="0"/>
          <w:sz w:val="32"/>
          <w:szCs w:val="32"/>
          <w:lang w:val="en-US" w:eastAsia="zh-CN"/>
        </w:rPr>
        <w:t>项目概况：</w:t>
      </w:r>
    </w:p>
    <w:p>
      <w:pPr>
        <w:widowControl/>
        <w:numPr>
          <w:numId w:val="0"/>
        </w:numPr>
        <w:adjustRightInd w:val="0"/>
        <w:snapToGrid w:val="0"/>
        <w:spacing w:line="360" w:lineRule="auto"/>
        <w:ind w:firstLine="643" w:firstLineChars="200"/>
        <w:rPr>
          <w:rFonts w:cs="仿宋_GB2312" w:asciiTheme="minorEastAsia" w:hAnsiTheme="minorEastAsia" w:eastAsiaTheme="minorEastAsia"/>
          <w:snapToGrid w:val="0"/>
          <w:color w:val="000000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b/>
          <w:snapToGrid w:val="0"/>
          <w:color w:val="000000"/>
          <w:kern w:val="0"/>
          <w:sz w:val="32"/>
          <w:szCs w:val="32"/>
        </w:rPr>
        <w:t>（一）蔡甸区财政局财政监管经费工作主要内容如下</w:t>
      </w:r>
      <w:r>
        <w:rPr>
          <w:rFonts w:hint="eastAsia" w:cs="仿宋_GB2312" w:asciiTheme="minorEastAsia" w:hAnsiTheme="minorEastAsia" w:eastAsiaTheme="minorEastAsia"/>
          <w:snapToGrid w:val="0"/>
          <w:color w:val="000000"/>
          <w:kern w:val="0"/>
          <w:sz w:val="32"/>
          <w:szCs w:val="32"/>
        </w:rPr>
        <w:t>：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cs="仿宋_GB2312" w:asciiTheme="minorEastAsia" w:hAnsiTheme="minorEastAsia" w:eastAsiaTheme="minorEastAsia"/>
          <w:snapToGrid w:val="0"/>
          <w:color w:val="000000"/>
          <w:kern w:val="0"/>
          <w:sz w:val="32"/>
          <w:szCs w:val="32"/>
        </w:rPr>
      </w:pPr>
      <w:r>
        <w:rPr>
          <w:rFonts w:cs="仿宋_GB2312" w:asciiTheme="minorEastAsia" w:hAnsiTheme="minorEastAsia" w:eastAsiaTheme="minorEastAsia"/>
          <w:snapToGrid w:val="0"/>
          <w:color w:val="000000"/>
          <w:kern w:val="0"/>
          <w:sz w:val="32"/>
          <w:szCs w:val="32"/>
        </w:rPr>
        <w:t>1、</w:t>
      </w:r>
      <w:r>
        <w:rPr>
          <w:rFonts w:hint="eastAsia" w:cs="仿宋_GB2312" w:asciiTheme="minorEastAsia" w:hAnsiTheme="minorEastAsia" w:eastAsiaTheme="minorEastAsia"/>
          <w:snapToGrid w:val="0"/>
          <w:color w:val="000000"/>
          <w:kern w:val="0"/>
          <w:sz w:val="32"/>
          <w:szCs w:val="32"/>
          <w:lang w:eastAsia="zh-CN"/>
        </w:rPr>
        <w:t>2021年</w:t>
      </w:r>
      <w:r>
        <w:rPr>
          <w:rFonts w:hint="eastAsia" w:cs="仿宋_GB2312" w:asciiTheme="minorEastAsia" w:hAnsiTheme="minorEastAsia" w:eastAsiaTheme="minorEastAsia"/>
          <w:snapToGrid w:val="0"/>
          <w:color w:val="000000"/>
          <w:kern w:val="0"/>
          <w:sz w:val="32"/>
          <w:szCs w:val="32"/>
        </w:rPr>
        <w:t>对</w:t>
      </w:r>
      <w:r>
        <w:rPr>
          <w:rFonts w:hint="eastAsia" w:asciiTheme="minorEastAsia" w:hAnsiTheme="minorEastAsia" w:eastAsiaTheme="minorEastAsia"/>
          <w:spacing w:val="20"/>
          <w:sz w:val="32"/>
          <w:szCs w:val="32"/>
        </w:rPr>
        <w:t>全区财政综合性检查、预决算公开情况检查、政府采购代理机构监督检查、财政专项扶贫资金检查、社保专项检查、乡镇财政财务检查</w:t>
      </w:r>
      <w:r>
        <w:rPr>
          <w:rFonts w:hint="eastAsia" w:cs="仿宋_GB2312" w:asciiTheme="minorEastAsia" w:hAnsiTheme="minorEastAsia" w:eastAsiaTheme="minorEastAsia"/>
          <w:snapToGrid w:val="0"/>
          <w:color w:val="000000"/>
          <w:kern w:val="0"/>
          <w:sz w:val="32"/>
          <w:szCs w:val="32"/>
        </w:rPr>
        <w:t>，检查率占全区一级预算部门的30%。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cs="仿宋_GB2312" w:asciiTheme="minorEastAsia" w:hAnsiTheme="minorEastAsia" w:eastAsiaTheme="minorEastAsia"/>
          <w:snapToGrid w:val="0"/>
          <w:color w:val="000000"/>
          <w:kern w:val="0"/>
          <w:sz w:val="32"/>
          <w:szCs w:val="32"/>
        </w:rPr>
      </w:pPr>
      <w:r>
        <w:rPr>
          <w:rFonts w:cs="仿宋_GB2312" w:asciiTheme="minorEastAsia" w:hAnsiTheme="minorEastAsia" w:eastAsiaTheme="minorEastAsia"/>
          <w:snapToGrid w:val="0"/>
          <w:color w:val="000000"/>
          <w:kern w:val="0"/>
          <w:sz w:val="32"/>
          <w:szCs w:val="32"/>
        </w:rPr>
        <w:t>2、</w:t>
      </w:r>
      <w:r>
        <w:rPr>
          <w:rFonts w:hint="eastAsia" w:cs="仿宋_GB2312" w:asciiTheme="minorEastAsia" w:hAnsiTheme="minorEastAsia" w:eastAsiaTheme="minorEastAsia"/>
          <w:snapToGrid w:val="0"/>
          <w:color w:val="000000"/>
          <w:kern w:val="0"/>
          <w:sz w:val="32"/>
          <w:szCs w:val="32"/>
          <w:lang w:eastAsia="zh-CN"/>
        </w:rPr>
        <w:t>2021年</w:t>
      </w:r>
      <w:r>
        <w:rPr>
          <w:rFonts w:hint="eastAsia" w:cs="仿宋_GB2312" w:asciiTheme="minorEastAsia" w:hAnsiTheme="minorEastAsia" w:eastAsiaTheme="minorEastAsia"/>
          <w:snapToGrid w:val="0"/>
          <w:color w:val="000000"/>
          <w:kern w:val="0"/>
          <w:sz w:val="32"/>
          <w:szCs w:val="32"/>
        </w:rPr>
        <w:t>对全区综合性财务检查发现涉及国有资产管理、非税及票据管理、政府采购行为、国有资产处置活动参与率100%。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cs="仿宋_GB2312" w:asciiTheme="minorEastAsia" w:hAnsiTheme="minorEastAsia" w:eastAsiaTheme="minorEastAsia"/>
          <w:snapToGrid w:val="0"/>
          <w:color w:val="000000"/>
          <w:kern w:val="0"/>
          <w:sz w:val="32"/>
          <w:szCs w:val="32"/>
        </w:rPr>
      </w:pPr>
      <w:r>
        <w:rPr>
          <w:rFonts w:cs="仿宋_GB2312" w:asciiTheme="minorEastAsia" w:hAnsiTheme="minorEastAsia" w:eastAsiaTheme="minorEastAsia"/>
          <w:snapToGrid w:val="0"/>
          <w:color w:val="000000"/>
          <w:kern w:val="0"/>
          <w:sz w:val="32"/>
          <w:szCs w:val="32"/>
        </w:rPr>
        <w:t>3、</w:t>
      </w:r>
      <w:r>
        <w:rPr>
          <w:rFonts w:hint="eastAsia" w:cs="仿宋_GB2312" w:asciiTheme="minorEastAsia" w:hAnsiTheme="minorEastAsia" w:eastAsiaTheme="minorEastAsia"/>
          <w:snapToGrid w:val="0"/>
          <w:color w:val="000000"/>
          <w:kern w:val="0"/>
          <w:sz w:val="32"/>
          <w:szCs w:val="32"/>
          <w:lang w:eastAsia="zh-CN"/>
        </w:rPr>
        <w:t>2021年</w:t>
      </w:r>
      <w:r>
        <w:rPr>
          <w:rFonts w:hint="eastAsia" w:cs="仿宋_GB2312" w:asciiTheme="minorEastAsia" w:hAnsiTheme="minorEastAsia" w:eastAsiaTheme="minorEastAsia"/>
          <w:snapToGrid w:val="0"/>
          <w:color w:val="000000"/>
          <w:kern w:val="0"/>
          <w:sz w:val="32"/>
          <w:szCs w:val="32"/>
        </w:rPr>
        <w:t>重点检查行政事业单位部门预算公开70家，包括区直部门、投资平台公司等。</w:t>
      </w:r>
    </w:p>
    <w:p>
      <w:pPr>
        <w:pStyle w:val="2"/>
        <w:keepNext w:val="0"/>
        <w:keepLines w:val="0"/>
        <w:widowControl/>
        <w:adjustRightInd w:val="0"/>
        <w:snapToGrid w:val="0"/>
        <w:spacing w:line="360" w:lineRule="auto"/>
        <w:ind w:left="0" w:leftChars="0" w:firstLine="472" w:firstLineChars="147"/>
        <w:rPr>
          <w:rFonts w:asciiTheme="minorEastAsia" w:hAnsiTheme="minorEastAsia" w:eastAsiaTheme="minorEastAsia"/>
          <w:snapToGrid w:val="0"/>
          <w:color w:val="000000"/>
          <w:kern w:val="0"/>
          <w:sz w:val="32"/>
        </w:rPr>
      </w:pPr>
      <w:bookmarkStart w:id="1" w:name="_Toc9000221"/>
      <w:r>
        <w:rPr>
          <w:rFonts w:hint="eastAsia" w:asciiTheme="minorEastAsia" w:hAnsiTheme="minorEastAsia" w:eastAsiaTheme="minorEastAsia"/>
          <w:snapToGrid w:val="0"/>
          <w:color w:val="000000"/>
          <w:kern w:val="0"/>
          <w:sz w:val="32"/>
        </w:rPr>
        <w:t>（二）项目管理制度及配套措施</w:t>
      </w:r>
      <w:bookmarkEnd w:id="1"/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cs="仿宋_GB2312" w:asciiTheme="minorEastAsia" w:hAnsiTheme="minorEastAsia" w:eastAsiaTheme="minorEastAsia"/>
          <w:snapToGrid w:val="0"/>
          <w:color w:val="000000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napToGrid w:val="0"/>
          <w:color w:val="000000"/>
          <w:kern w:val="0"/>
          <w:sz w:val="32"/>
          <w:szCs w:val="32"/>
        </w:rPr>
        <w:t>为保障项目的顺利开展，为保障项目的顺利开展，蔡甸区财政局已制定</w:t>
      </w:r>
      <w:r>
        <w:rPr>
          <w:rFonts w:cs="仿宋_GB2312" w:asciiTheme="minorEastAsia" w:hAnsiTheme="minorEastAsia" w:eastAsiaTheme="minorEastAsia"/>
          <w:snapToGrid w:val="0"/>
          <w:color w:val="000000"/>
          <w:kern w:val="0"/>
          <w:sz w:val="32"/>
          <w:szCs w:val="32"/>
        </w:rPr>
        <w:t>《</w:t>
      </w:r>
      <w:r>
        <w:rPr>
          <w:rFonts w:hint="eastAsia" w:cs="仿宋_GB2312" w:asciiTheme="minorEastAsia" w:hAnsiTheme="minorEastAsia" w:eastAsiaTheme="minorEastAsia"/>
          <w:snapToGrid w:val="0"/>
          <w:color w:val="000000"/>
          <w:kern w:val="0"/>
          <w:sz w:val="32"/>
          <w:szCs w:val="32"/>
        </w:rPr>
        <w:t>财务管理制度</w:t>
      </w:r>
      <w:r>
        <w:rPr>
          <w:rFonts w:cs="仿宋_GB2312" w:asciiTheme="minorEastAsia" w:hAnsiTheme="minorEastAsia" w:eastAsiaTheme="minorEastAsia"/>
          <w:snapToGrid w:val="0"/>
          <w:color w:val="000000"/>
          <w:kern w:val="0"/>
          <w:sz w:val="32"/>
          <w:szCs w:val="32"/>
        </w:rPr>
        <w:t>》《</w:t>
      </w:r>
      <w:r>
        <w:rPr>
          <w:rFonts w:hint="eastAsia" w:cs="仿宋_GB2312" w:asciiTheme="minorEastAsia" w:hAnsiTheme="minorEastAsia" w:eastAsiaTheme="minorEastAsia"/>
          <w:snapToGrid w:val="0"/>
          <w:color w:val="000000"/>
          <w:kern w:val="0"/>
          <w:sz w:val="32"/>
          <w:szCs w:val="32"/>
        </w:rPr>
        <w:t>固定资产管理</w:t>
      </w:r>
      <w:r>
        <w:rPr>
          <w:rFonts w:cs="仿宋_GB2312" w:asciiTheme="minorEastAsia" w:hAnsiTheme="minorEastAsia" w:eastAsiaTheme="minorEastAsia"/>
          <w:snapToGrid w:val="0"/>
          <w:color w:val="000000"/>
          <w:kern w:val="0"/>
          <w:sz w:val="32"/>
          <w:szCs w:val="32"/>
        </w:rPr>
        <w:t>制度》、《</w:t>
      </w:r>
      <w:r>
        <w:rPr>
          <w:rFonts w:hint="eastAsia" w:cs="仿宋_GB2312" w:asciiTheme="minorEastAsia" w:hAnsiTheme="minorEastAsia" w:eastAsiaTheme="minorEastAsia"/>
          <w:snapToGrid w:val="0"/>
          <w:color w:val="000000"/>
          <w:kern w:val="0"/>
          <w:sz w:val="32"/>
          <w:szCs w:val="32"/>
        </w:rPr>
        <w:t>合同管理</w:t>
      </w:r>
      <w:r>
        <w:rPr>
          <w:rFonts w:cs="仿宋_GB2312" w:asciiTheme="minorEastAsia" w:hAnsiTheme="minorEastAsia" w:eastAsiaTheme="minorEastAsia"/>
          <w:snapToGrid w:val="0"/>
          <w:color w:val="000000"/>
          <w:kern w:val="0"/>
          <w:sz w:val="32"/>
          <w:szCs w:val="32"/>
        </w:rPr>
        <w:t>制度 》、《</w:t>
      </w:r>
      <w:r>
        <w:rPr>
          <w:rFonts w:hint="eastAsia" w:cs="仿宋_GB2312" w:asciiTheme="minorEastAsia" w:hAnsiTheme="minorEastAsia" w:eastAsiaTheme="minorEastAsia"/>
          <w:snapToGrid w:val="0"/>
          <w:color w:val="000000"/>
          <w:kern w:val="0"/>
          <w:sz w:val="32"/>
          <w:szCs w:val="32"/>
        </w:rPr>
        <w:t>建设项目</w:t>
      </w:r>
      <w:r>
        <w:rPr>
          <w:rFonts w:cs="仿宋_GB2312" w:asciiTheme="minorEastAsia" w:hAnsiTheme="minorEastAsia" w:eastAsiaTheme="minorEastAsia"/>
          <w:snapToGrid w:val="0"/>
          <w:color w:val="000000"/>
          <w:kern w:val="0"/>
          <w:sz w:val="32"/>
          <w:szCs w:val="32"/>
        </w:rPr>
        <w:t>管理制度》《</w:t>
      </w:r>
      <w:r>
        <w:rPr>
          <w:rFonts w:hint="eastAsia" w:cs="仿宋_GB2312" w:asciiTheme="minorEastAsia" w:hAnsiTheme="minorEastAsia" w:eastAsiaTheme="minorEastAsia"/>
          <w:snapToGrid w:val="0"/>
          <w:color w:val="000000"/>
          <w:kern w:val="0"/>
          <w:sz w:val="32"/>
          <w:szCs w:val="32"/>
        </w:rPr>
        <w:t>预算</w:t>
      </w:r>
      <w:r>
        <w:rPr>
          <w:rFonts w:cs="仿宋_GB2312" w:asciiTheme="minorEastAsia" w:hAnsiTheme="minorEastAsia" w:eastAsiaTheme="minorEastAsia"/>
          <w:snapToGrid w:val="0"/>
          <w:color w:val="000000"/>
          <w:kern w:val="0"/>
          <w:sz w:val="32"/>
          <w:szCs w:val="32"/>
        </w:rPr>
        <w:t>管理制度》、《</w:t>
      </w:r>
      <w:r>
        <w:rPr>
          <w:rFonts w:hint="eastAsia" w:cs="仿宋_GB2312" w:asciiTheme="minorEastAsia" w:hAnsiTheme="minorEastAsia" w:eastAsiaTheme="minorEastAsia"/>
          <w:snapToGrid w:val="0"/>
          <w:color w:val="000000"/>
          <w:kern w:val="0"/>
          <w:sz w:val="32"/>
          <w:szCs w:val="32"/>
        </w:rPr>
        <w:t>收入</w:t>
      </w:r>
      <w:r>
        <w:rPr>
          <w:rFonts w:cs="仿宋_GB2312" w:asciiTheme="minorEastAsia" w:hAnsiTheme="minorEastAsia" w:eastAsiaTheme="minorEastAsia"/>
          <w:snapToGrid w:val="0"/>
          <w:color w:val="000000"/>
          <w:kern w:val="0"/>
          <w:sz w:val="32"/>
          <w:szCs w:val="32"/>
        </w:rPr>
        <w:t>管理制度》、《</w:t>
      </w:r>
      <w:r>
        <w:rPr>
          <w:rFonts w:hint="eastAsia" w:cs="仿宋_GB2312" w:asciiTheme="minorEastAsia" w:hAnsiTheme="minorEastAsia" w:eastAsiaTheme="minorEastAsia"/>
          <w:snapToGrid w:val="0"/>
          <w:color w:val="000000"/>
          <w:kern w:val="0"/>
          <w:sz w:val="32"/>
          <w:szCs w:val="32"/>
        </w:rPr>
        <w:t>支出管理制度</w:t>
      </w:r>
      <w:r>
        <w:rPr>
          <w:rFonts w:cs="仿宋_GB2312" w:asciiTheme="minorEastAsia" w:hAnsiTheme="minorEastAsia" w:eastAsiaTheme="minorEastAsia"/>
          <w:snapToGrid w:val="0"/>
          <w:color w:val="000000"/>
          <w:kern w:val="0"/>
          <w:sz w:val="32"/>
          <w:szCs w:val="32"/>
        </w:rPr>
        <w:t>》、《</w:t>
      </w:r>
      <w:r>
        <w:rPr>
          <w:rFonts w:hint="eastAsia" w:cs="仿宋_GB2312" w:asciiTheme="minorEastAsia" w:hAnsiTheme="minorEastAsia" w:eastAsiaTheme="minorEastAsia"/>
          <w:snapToGrid w:val="0"/>
          <w:color w:val="000000"/>
          <w:kern w:val="0"/>
          <w:sz w:val="32"/>
          <w:szCs w:val="32"/>
        </w:rPr>
        <w:t>纪律管理制度</w:t>
      </w:r>
      <w:r>
        <w:rPr>
          <w:rFonts w:cs="仿宋_GB2312" w:asciiTheme="minorEastAsia" w:hAnsiTheme="minorEastAsia" w:eastAsiaTheme="minorEastAsia"/>
          <w:snapToGrid w:val="0"/>
          <w:color w:val="000000"/>
          <w:kern w:val="0"/>
          <w:sz w:val="32"/>
          <w:szCs w:val="32"/>
        </w:rPr>
        <w:t>》</w:t>
      </w:r>
      <w:r>
        <w:rPr>
          <w:rFonts w:hint="eastAsia" w:cs="仿宋_GB2312" w:asciiTheme="minorEastAsia" w:hAnsiTheme="minorEastAsia" w:eastAsiaTheme="minorEastAsia"/>
          <w:snapToGrid w:val="0"/>
          <w:color w:val="000000"/>
          <w:kern w:val="0"/>
          <w:sz w:val="32"/>
          <w:szCs w:val="32"/>
        </w:rPr>
        <w:t>等文件。</w:t>
      </w:r>
    </w:p>
    <w:p>
      <w:pPr>
        <w:pStyle w:val="2"/>
        <w:keepNext w:val="0"/>
        <w:keepLines w:val="0"/>
        <w:widowControl/>
        <w:adjustRightInd w:val="0"/>
        <w:snapToGrid w:val="0"/>
        <w:spacing w:line="360" w:lineRule="auto"/>
        <w:ind w:left="0" w:leftChars="0" w:firstLine="643" w:firstLineChars="200"/>
        <w:rPr>
          <w:rFonts w:asciiTheme="minorEastAsia" w:hAnsiTheme="minorEastAsia" w:eastAsiaTheme="minorEastAsia"/>
          <w:snapToGrid w:val="0"/>
          <w:color w:val="000000"/>
          <w:kern w:val="0"/>
          <w:sz w:val="32"/>
        </w:rPr>
      </w:pPr>
      <w:bookmarkStart w:id="2" w:name="_Toc9000223"/>
      <w:r>
        <w:rPr>
          <w:rFonts w:hint="eastAsia" w:asciiTheme="minorEastAsia" w:hAnsiTheme="minorEastAsia" w:eastAsiaTheme="minorEastAsia"/>
          <w:snapToGrid w:val="0"/>
          <w:color w:val="000000"/>
          <w:kern w:val="0"/>
          <w:sz w:val="32"/>
        </w:rPr>
        <w:t>三、绩效自评工作开展情况</w:t>
      </w:r>
      <w:bookmarkEnd w:id="2"/>
    </w:p>
    <w:p>
      <w:pPr>
        <w:pStyle w:val="2"/>
        <w:keepNext w:val="0"/>
        <w:keepLines w:val="0"/>
        <w:widowControl/>
        <w:tabs>
          <w:tab w:val="left" w:pos="6508"/>
        </w:tabs>
        <w:adjustRightInd w:val="0"/>
        <w:snapToGrid w:val="0"/>
        <w:spacing w:line="360" w:lineRule="auto"/>
        <w:ind w:left="0" w:leftChars="0" w:firstLine="472" w:firstLineChars="147"/>
        <w:rPr>
          <w:rFonts w:asciiTheme="minorEastAsia" w:hAnsiTheme="minorEastAsia" w:eastAsiaTheme="minorEastAsia"/>
          <w:snapToGrid w:val="0"/>
          <w:color w:val="000000"/>
          <w:kern w:val="0"/>
          <w:sz w:val="32"/>
        </w:rPr>
      </w:pPr>
      <w:bookmarkStart w:id="3" w:name="_Toc9000224"/>
      <w:r>
        <w:rPr>
          <w:rFonts w:hint="eastAsia" w:asciiTheme="minorEastAsia" w:hAnsiTheme="minorEastAsia" w:eastAsiaTheme="minorEastAsia"/>
          <w:snapToGrid w:val="0"/>
          <w:color w:val="000000"/>
          <w:kern w:val="0"/>
          <w:sz w:val="32"/>
        </w:rPr>
        <w:t>（一）前期准备工作</w:t>
      </w:r>
      <w:bookmarkEnd w:id="3"/>
      <w:r>
        <w:rPr>
          <w:rFonts w:asciiTheme="minorEastAsia" w:hAnsiTheme="minorEastAsia" w:eastAsiaTheme="minorEastAsia"/>
          <w:snapToGrid w:val="0"/>
          <w:color w:val="000000"/>
          <w:kern w:val="0"/>
          <w:sz w:val="32"/>
        </w:rPr>
        <w:tab/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cs="仿宋_GB2312" w:asciiTheme="minorEastAsia" w:hAnsiTheme="minorEastAsia" w:eastAsiaTheme="minorEastAsia"/>
          <w:snapToGrid w:val="0"/>
          <w:color w:val="000000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napToGrid w:val="0"/>
          <w:color w:val="000000"/>
          <w:kern w:val="0"/>
          <w:sz w:val="32"/>
          <w:szCs w:val="32"/>
        </w:rPr>
        <w:t>在明确评价目的、评价对象、范围及项目内容的基础上，根据绩效评价规范的要求和本次评价的实际情况，拟订了绩效评价工作方案，组成本项目评价工作组。项目组结合财政部《财政支出绩效评价管理暂行办法》、省财政厅《湖北省省级财政项目资金绩效评价实施暂行办法》等文件，结合项目的实际情况，参照湖北省省级财政项目资金绩效评价指标框架，制定了绩效评价方案。</w:t>
      </w:r>
    </w:p>
    <w:p>
      <w:pPr>
        <w:pStyle w:val="2"/>
        <w:keepNext w:val="0"/>
        <w:keepLines w:val="0"/>
        <w:widowControl/>
        <w:adjustRightInd w:val="0"/>
        <w:snapToGrid w:val="0"/>
        <w:spacing w:line="360" w:lineRule="auto"/>
        <w:ind w:left="0" w:leftChars="0" w:firstLine="472" w:firstLineChars="147"/>
        <w:rPr>
          <w:rFonts w:asciiTheme="minorEastAsia" w:hAnsiTheme="minorEastAsia" w:eastAsiaTheme="minorEastAsia"/>
          <w:snapToGrid w:val="0"/>
          <w:color w:val="000000"/>
          <w:kern w:val="0"/>
          <w:sz w:val="32"/>
        </w:rPr>
      </w:pPr>
      <w:bookmarkStart w:id="4" w:name="_Toc9000225"/>
      <w:r>
        <w:rPr>
          <w:rFonts w:hint="eastAsia" w:asciiTheme="minorEastAsia" w:hAnsiTheme="minorEastAsia" w:eastAsiaTheme="minorEastAsia"/>
          <w:snapToGrid w:val="0"/>
          <w:color w:val="000000"/>
          <w:kern w:val="0"/>
          <w:sz w:val="32"/>
        </w:rPr>
        <w:t>（二）组织实施过程内容</w:t>
      </w:r>
      <w:bookmarkEnd w:id="4"/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cs="仿宋_GB2312" w:asciiTheme="minorEastAsia" w:hAnsiTheme="minorEastAsia" w:eastAsiaTheme="minorEastAsia"/>
          <w:snapToGrid w:val="0"/>
          <w:color w:val="000000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napToGrid w:val="0"/>
          <w:color w:val="000000"/>
          <w:kern w:val="0"/>
          <w:sz w:val="32"/>
          <w:szCs w:val="32"/>
        </w:rPr>
        <w:t>按照绩效评价规范要求，绩效评价工作组在搜集准备了有关资料，对所有资料进行核实、验证。通过实地调研、集中座谈、随机抽样等方式，对被评价项目的相关资料信息进行收集、整理、分析，以评价该项目在项目决策、项目管理上是否依法依规，在项目绩效方面是否高效可持续。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cs="仿宋_GB2312" w:asciiTheme="minorEastAsia" w:hAnsiTheme="minorEastAsia" w:eastAsiaTheme="minorEastAsia"/>
          <w:snapToGrid w:val="0"/>
          <w:color w:val="000000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napToGrid w:val="0"/>
          <w:color w:val="000000"/>
          <w:kern w:val="0"/>
          <w:sz w:val="32"/>
          <w:szCs w:val="32"/>
        </w:rPr>
        <w:t>一是收集了项目投入、管理、产出及效果相关资料；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cs="仿宋_GB2312" w:asciiTheme="minorEastAsia" w:hAnsiTheme="minorEastAsia" w:eastAsiaTheme="minorEastAsia"/>
          <w:snapToGrid w:val="0"/>
          <w:color w:val="000000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napToGrid w:val="0"/>
          <w:color w:val="000000"/>
          <w:kern w:val="0"/>
          <w:sz w:val="32"/>
          <w:szCs w:val="32"/>
        </w:rPr>
        <w:t>二是通过与项目实施人员、财务人员进行面访座谈，介绍取得的成果和存在的问题，针对存在的问题进行探讨，并给出相关建议；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cs="仿宋_GB2312" w:asciiTheme="minorEastAsia" w:hAnsiTheme="minorEastAsia" w:eastAsiaTheme="minorEastAsia"/>
          <w:snapToGrid w:val="0"/>
          <w:color w:val="000000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napToGrid w:val="0"/>
          <w:color w:val="000000"/>
          <w:kern w:val="0"/>
          <w:sz w:val="32"/>
          <w:szCs w:val="32"/>
        </w:rPr>
        <w:t>三是查阅账本、凭证，包括单位的总账、明细账及辅助账等进行核查，对项目的资金来源及去向进行分类整理。</w:t>
      </w:r>
    </w:p>
    <w:p>
      <w:pPr>
        <w:pStyle w:val="2"/>
        <w:keepNext w:val="0"/>
        <w:keepLines w:val="0"/>
        <w:widowControl/>
        <w:adjustRightInd w:val="0"/>
        <w:snapToGrid w:val="0"/>
        <w:spacing w:line="360" w:lineRule="auto"/>
        <w:ind w:left="0" w:leftChars="0" w:firstLine="472" w:firstLineChars="147"/>
        <w:rPr>
          <w:rFonts w:asciiTheme="minorEastAsia" w:hAnsiTheme="minorEastAsia" w:eastAsiaTheme="minorEastAsia"/>
          <w:snapToGrid w:val="0"/>
          <w:color w:val="000000"/>
          <w:kern w:val="0"/>
          <w:sz w:val="32"/>
        </w:rPr>
      </w:pPr>
      <w:bookmarkStart w:id="5" w:name="_Toc9000226"/>
      <w:r>
        <w:rPr>
          <w:rFonts w:hint="eastAsia" w:asciiTheme="minorEastAsia" w:hAnsiTheme="minorEastAsia" w:eastAsiaTheme="minorEastAsia"/>
          <w:snapToGrid w:val="0"/>
          <w:color w:val="000000"/>
          <w:kern w:val="0"/>
          <w:sz w:val="32"/>
        </w:rPr>
        <w:t>四、综合评价结论</w:t>
      </w:r>
      <w:bookmarkEnd w:id="5"/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cs="仿宋_GB2312" w:asciiTheme="minorEastAsia" w:hAnsiTheme="minorEastAsia" w:eastAsiaTheme="minorEastAsia"/>
          <w:snapToGrid w:val="0"/>
          <w:color w:val="000000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napToGrid w:val="0"/>
          <w:color w:val="000000"/>
          <w:kern w:val="0"/>
          <w:sz w:val="32"/>
          <w:szCs w:val="32"/>
        </w:rPr>
        <w:t>本次项目绩效评价为“良好”。本项目管理有效，社会效益明显，服务对象满意度较高。项目实施有相应的资金保障、人员保障和制度保障，项目建设能够形成可持续的影响。</w:t>
      </w:r>
    </w:p>
    <w:p>
      <w:pPr>
        <w:pStyle w:val="2"/>
        <w:keepNext w:val="0"/>
        <w:keepLines w:val="0"/>
        <w:widowControl/>
        <w:adjustRightInd w:val="0"/>
        <w:snapToGrid w:val="0"/>
        <w:spacing w:line="360" w:lineRule="auto"/>
        <w:ind w:left="0" w:leftChars="0" w:firstLine="472" w:firstLineChars="147"/>
        <w:rPr>
          <w:rFonts w:asciiTheme="minorEastAsia" w:hAnsiTheme="minorEastAsia" w:eastAsiaTheme="minorEastAsia"/>
          <w:snapToGrid w:val="0"/>
          <w:color w:val="000000"/>
          <w:kern w:val="0"/>
          <w:sz w:val="32"/>
        </w:rPr>
      </w:pPr>
      <w:bookmarkStart w:id="6" w:name="_Toc9000227"/>
      <w:r>
        <w:rPr>
          <w:rFonts w:hint="eastAsia" w:asciiTheme="minorEastAsia" w:hAnsiTheme="minorEastAsia" w:eastAsiaTheme="minorEastAsia"/>
          <w:snapToGrid w:val="0"/>
          <w:color w:val="000000"/>
          <w:kern w:val="0"/>
          <w:sz w:val="32"/>
        </w:rPr>
        <w:t>五、资金投入和使用情况</w:t>
      </w:r>
      <w:bookmarkEnd w:id="6"/>
    </w:p>
    <w:p>
      <w:pPr>
        <w:pStyle w:val="2"/>
        <w:keepNext w:val="0"/>
        <w:keepLines w:val="0"/>
        <w:widowControl/>
        <w:adjustRightInd w:val="0"/>
        <w:snapToGrid w:val="0"/>
        <w:spacing w:line="360" w:lineRule="auto"/>
        <w:ind w:leftChars="0"/>
        <w:rPr>
          <w:rFonts w:asciiTheme="minorEastAsia" w:hAnsiTheme="minorEastAsia" w:eastAsiaTheme="minorEastAsia"/>
          <w:snapToGrid w:val="0"/>
          <w:color w:val="000000"/>
          <w:kern w:val="0"/>
          <w:sz w:val="32"/>
        </w:rPr>
      </w:pPr>
      <w:bookmarkStart w:id="7" w:name="_Toc9000228"/>
      <w:r>
        <w:rPr>
          <w:rFonts w:hint="eastAsia" w:asciiTheme="minorEastAsia" w:hAnsiTheme="minorEastAsia" w:eastAsiaTheme="minorEastAsia"/>
          <w:snapToGrid w:val="0"/>
          <w:color w:val="000000"/>
          <w:kern w:val="0"/>
          <w:sz w:val="32"/>
        </w:rPr>
        <w:t>（一）资金计划投入情况</w:t>
      </w:r>
      <w:bookmarkEnd w:id="7"/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cs="宋体" w:asciiTheme="minorEastAsia" w:hAnsiTheme="minorEastAsia" w:eastAsiaTheme="minorEastAsia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napToGrid w:val="0"/>
          <w:color w:val="000000"/>
          <w:kern w:val="0"/>
          <w:sz w:val="32"/>
          <w:szCs w:val="32"/>
          <w:lang w:eastAsia="zh-CN"/>
        </w:rPr>
        <w:t>2021年</w:t>
      </w:r>
      <w:r>
        <w:rPr>
          <w:rFonts w:hint="eastAsia" w:cs="仿宋_GB2312" w:asciiTheme="minorEastAsia" w:hAnsiTheme="minorEastAsia" w:eastAsiaTheme="minorEastAsia"/>
          <w:snapToGrid w:val="0"/>
          <w:color w:val="000000"/>
          <w:kern w:val="0"/>
          <w:sz w:val="32"/>
          <w:szCs w:val="32"/>
        </w:rPr>
        <w:t>度蔡甸区财政局财政监管经费</w:t>
      </w:r>
      <w:r>
        <w:rPr>
          <w:rFonts w:hint="eastAsia" w:asciiTheme="minorEastAsia" w:hAnsiTheme="minorEastAsia" w:eastAsiaTheme="minorEastAsia"/>
          <w:snapToGrid w:val="0"/>
          <w:color w:val="000000"/>
          <w:kern w:val="0"/>
          <w:sz w:val="32"/>
          <w:szCs w:val="32"/>
        </w:rPr>
        <w:t>的来源为区级财政拨款，根据蔡甸区财政局《</w:t>
      </w:r>
      <w:r>
        <w:rPr>
          <w:rFonts w:asciiTheme="minorEastAsia" w:hAnsiTheme="minorEastAsia" w:eastAsiaTheme="minorEastAsia"/>
          <w:snapToGrid w:val="0"/>
          <w:color w:val="000000"/>
          <w:kern w:val="0"/>
          <w:sz w:val="32"/>
          <w:szCs w:val="32"/>
        </w:rPr>
        <w:t>蔡甸区财政局关于编制</w:t>
      </w:r>
      <w:r>
        <w:rPr>
          <w:rFonts w:hint="eastAsia" w:asciiTheme="minorEastAsia" w:hAnsiTheme="minorEastAsia" w:eastAsiaTheme="minorEastAsia"/>
          <w:snapToGrid w:val="0"/>
          <w:color w:val="000000"/>
          <w:kern w:val="0"/>
          <w:sz w:val="32"/>
          <w:szCs w:val="32"/>
          <w:lang w:eastAsia="zh-CN"/>
        </w:rPr>
        <w:t>2021年</w:t>
      </w:r>
      <w:r>
        <w:rPr>
          <w:rFonts w:asciiTheme="minorEastAsia" w:hAnsiTheme="minorEastAsia" w:eastAsiaTheme="minorEastAsia"/>
          <w:snapToGrid w:val="0"/>
          <w:color w:val="000000"/>
          <w:kern w:val="0"/>
          <w:sz w:val="32"/>
          <w:szCs w:val="32"/>
        </w:rPr>
        <w:t>财政预算的通知</w:t>
      </w:r>
      <w:r>
        <w:rPr>
          <w:rFonts w:hint="eastAsia" w:asciiTheme="minorEastAsia" w:hAnsiTheme="minorEastAsia" w:eastAsiaTheme="minorEastAsia"/>
          <w:snapToGrid w:val="0"/>
          <w:color w:val="000000"/>
          <w:kern w:val="0"/>
          <w:sz w:val="32"/>
          <w:szCs w:val="32"/>
        </w:rPr>
        <w:t>》，</w:t>
      </w:r>
      <w:r>
        <w:rPr>
          <w:rFonts w:hint="eastAsia" w:asciiTheme="minorEastAsia" w:hAnsiTheme="minorEastAsia" w:eastAsiaTheme="minorEastAsia"/>
          <w:snapToGrid w:val="0"/>
          <w:color w:val="000000"/>
          <w:kern w:val="0"/>
          <w:sz w:val="32"/>
          <w:szCs w:val="32"/>
          <w:lang w:eastAsia="zh-CN"/>
        </w:rPr>
        <w:t>2021年</w:t>
      </w:r>
      <w:r>
        <w:rPr>
          <w:rFonts w:hint="eastAsia" w:asciiTheme="minorEastAsia" w:hAnsiTheme="minorEastAsia" w:eastAsiaTheme="minorEastAsia"/>
          <w:snapToGrid w:val="0"/>
          <w:color w:val="000000"/>
          <w:kern w:val="0"/>
          <w:sz w:val="32"/>
          <w:szCs w:val="32"/>
        </w:rPr>
        <w:t>度蔡甸区财政局财政监管经费预算指标为130万元。</w:t>
      </w:r>
    </w:p>
    <w:p>
      <w:pPr>
        <w:pStyle w:val="2"/>
        <w:keepNext w:val="0"/>
        <w:keepLines w:val="0"/>
        <w:widowControl/>
        <w:adjustRightInd w:val="0"/>
        <w:snapToGrid w:val="0"/>
        <w:spacing w:line="360" w:lineRule="auto"/>
        <w:ind w:left="0" w:leftChars="0" w:firstLine="643" w:firstLineChars="200"/>
        <w:rPr>
          <w:rFonts w:asciiTheme="minorEastAsia" w:hAnsiTheme="minorEastAsia" w:eastAsiaTheme="minorEastAsia"/>
          <w:snapToGrid w:val="0"/>
          <w:color w:val="000000"/>
          <w:kern w:val="0"/>
          <w:sz w:val="32"/>
        </w:rPr>
      </w:pPr>
      <w:bookmarkStart w:id="8" w:name="_Toc9000229"/>
      <w:r>
        <w:rPr>
          <w:rFonts w:hint="eastAsia" w:asciiTheme="minorEastAsia" w:hAnsiTheme="minorEastAsia" w:eastAsiaTheme="minorEastAsia"/>
          <w:snapToGrid w:val="0"/>
          <w:color w:val="000000"/>
          <w:kern w:val="0"/>
          <w:sz w:val="32"/>
        </w:rPr>
        <w:t>（二）资金支出情况</w:t>
      </w:r>
      <w:bookmarkEnd w:id="8"/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asciiTheme="minorEastAsia" w:hAnsiTheme="minorEastAsia" w:eastAsiaTheme="minorEastAsia"/>
          <w:snapToGrid w:val="0"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/>
          <w:snapToGrid w:val="0"/>
          <w:color w:val="000000"/>
          <w:kern w:val="0"/>
          <w:sz w:val="32"/>
          <w:szCs w:val="32"/>
          <w:lang w:eastAsia="zh-CN"/>
        </w:rPr>
        <w:t>2021年</w:t>
      </w:r>
      <w:r>
        <w:rPr>
          <w:rFonts w:hint="eastAsia" w:cs="仿宋_GB2312" w:asciiTheme="minorEastAsia" w:hAnsiTheme="minorEastAsia" w:eastAsiaTheme="minorEastAsia"/>
          <w:snapToGrid w:val="0"/>
          <w:color w:val="000000"/>
          <w:kern w:val="0"/>
          <w:sz w:val="32"/>
          <w:szCs w:val="32"/>
        </w:rPr>
        <w:t>财政监管经费总预算</w:t>
      </w:r>
      <w:r>
        <w:rPr>
          <w:rFonts w:hint="eastAsia" w:asciiTheme="minorEastAsia" w:hAnsiTheme="minorEastAsia" w:eastAsiaTheme="minorEastAsia"/>
          <w:snapToGrid w:val="0"/>
          <w:color w:val="000000"/>
          <w:kern w:val="0"/>
          <w:sz w:val="32"/>
          <w:szCs w:val="32"/>
        </w:rPr>
        <w:t>130万元，已使用资金</w:t>
      </w:r>
      <w:r>
        <w:rPr>
          <w:rFonts w:hint="eastAsia" w:asciiTheme="minorEastAsia" w:hAnsiTheme="minorEastAsia" w:eastAsiaTheme="minorEastAsia"/>
          <w:snapToGrid w:val="0"/>
          <w:color w:val="000000"/>
          <w:kern w:val="0"/>
          <w:sz w:val="32"/>
          <w:szCs w:val="32"/>
          <w:lang w:val="en-US" w:eastAsia="zh-CN"/>
        </w:rPr>
        <w:t>111.32</w:t>
      </w:r>
      <w:r>
        <w:rPr>
          <w:rFonts w:hint="eastAsia" w:asciiTheme="minorEastAsia" w:hAnsiTheme="minorEastAsia" w:eastAsiaTheme="minorEastAsia"/>
          <w:snapToGrid w:val="0"/>
          <w:color w:val="000000"/>
          <w:kern w:val="0"/>
          <w:sz w:val="32"/>
          <w:szCs w:val="32"/>
        </w:rPr>
        <w:t>万元，具体支出项目见下表：</w:t>
      </w:r>
    </w:p>
    <w:tbl>
      <w:tblPr>
        <w:tblStyle w:val="5"/>
        <w:tblW w:w="4463" w:type="pct"/>
        <w:tblInd w:w="88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6"/>
        <w:gridCol w:w="40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32"/>
                <w:szCs w:val="32"/>
              </w:rPr>
              <w:t>项  目</w:t>
            </w:r>
          </w:p>
        </w:tc>
        <w:tc>
          <w:tcPr>
            <w:tcW w:w="21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32"/>
                <w:szCs w:val="32"/>
              </w:rPr>
              <w:t>支出金额（元）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32"/>
                <w:szCs w:val="32"/>
              </w:rPr>
              <w:t>商品和服务支出</w:t>
            </w:r>
          </w:p>
        </w:tc>
        <w:tc>
          <w:tcPr>
            <w:tcW w:w="2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32"/>
                <w:szCs w:val="32"/>
                <w:lang w:val="en-US" w:eastAsia="zh-CN"/>
              </w:rPr>
              <w:t>1113221.51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32"/>
                <w:szCs w:val="32"/>
              </w:rPr>
              <w:t>合   计</w:t>
            </w:r>
          </w:p>
        </w:tc>
        <w:tc>
          <w:tcPr>
            <w:tcW w:w="21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  <w:bookmarkStart w:id="20" w:name="_GoBack"/>
            <w:bookmarkEnd w:id="20"/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32"/>
                <w:szCs w:val="32"/>
                <w:lang w:val="en-US" w:eastAsia="zh-CN"/>
              </w:rPr>
              <w:t>113221.51</w:t>
            </w:r>
          </w:p>
        </w:tc>
      </w:tr>
    </w:tbl>
    <w:p>
      <w:pPr>
        <w:pStyle w:val="2"/>
        <w:keepNext w:val="0"/>
        <w:keepLines w:val="0"/>
        <w:widowControl/>
        <w:adjustRightInd w:val="0"/>
        <w:snapToGrid w:val="0"/>
        <w:spacing w:beforeLines="50" w:line="360" w:lineRule="auto"/>
        <w:ind w:left="0" w:leftChars="0" w:firstLine="643" w:firstLineChars="200"/>
        <w:rPr>
          <w:rFonts w:asciiTheme="minorEastAsia" w:hAnsiTheme="minorEastAsia" w:eastAsiaTheme="minorEastAsia"/>
          <w:snapToGrid w:val="0"/>
          <w:color w:val="000000"/>
          <w:kern w:val="0"/>
          <w:sz w:val="32"/>
        </w:rPr>
      </w:pPr>
      <w:bookmarkStart w:id="9" w:name="_Toc9000230"/>
      <w:r>
        <w:rPr>
          <w:rFonts w:hint="eastAsia" w:asciiTheme="minorEastAsia" w:hAnsiTheme="minorEastAsia" w:eastAsiaTheme="minorEastAsia"/>
          <w:snapToGrid w:val="0"/>
          <w:color w:val="000000"/>
          <w:kern w:val="0"/>
          <w:sz w:val="32"/>
        </w:rPr>
        <w:t>（三）资金管理情况</w:t>
      </w:r>
      <w:bookmarkEnd w:id="9"/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asciiTheme="minorEastAsia" w:hAnsiTheme="minorEastAsia" w:eastAsiaTheme="minorEastAsia"/>
          <w:snapToGrid w:val="0"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/>
          <w:snapToGrid w:val="0"/>
          <w:color w:val="000000"/>
          <w:kern w:val="0"/>
          <w:sz w:val="32"/>
          <w:szCs w:val="32"/>
        </w:rPr>
        <w:t>本项目建立了完善的《财务管理制度》，项目资金由财政直接支付，资金管理情况较好。</w:t>
      </w:r>
    </w:p>
    <w:p>
      <w:pPr>
        <w:pStyle w:val="2"/>
        <w:keepNext w:val="0"/>
        <w:keepLines w:val="0"/>
        <w:widowControl/>
        <w:adjustRightInd w:val="0"/>
        <w:snapToGrid w:val="0"/>
        <w:spacing w:line="360" w:lineRule="auto"/>
        <w:ind w:left="0" w:leftChars="0" w:firstLine="643" w:firstLineChars="200"/>
        <w:rPr>
          <w:rFonts w:asciiTheme="minorEastAsia" w:hAnsiTheme="minorEastAsia" w:eastAsiaTheme="minorEastAsia"/>
          <w:snapToGrid w:val="0"/>
          <w:color w:val="000000"/>
          <w:kern w:val="0"/>
          <w:sz w:val="32"/>
        </w:rPr>
      </w:pPr>
      <w:bookmarkStart w:id="10" w:name="_Toc9000231"/>
      <w:r>
        <w:rPr>
          <w:rFonts w:hint="eastAsia" w:asciiTheme="minorEastAsia" w:hAnsiTheme="minorEastAsia" w:eastAsiaTheme="minorEastAsia"/>
          <w:snapToGrid w:val="0"/>
          <w:color w:val="000000"/>
          <w:kern w:val="0"/>
          <w:sz w:val="32"/>
        </w:rPr>
        <w:t>六、</w:t>
      </w:r>
      <w:bookmarkStart w:id="11" w:name="_Toc387933333"/>
      <w:r>
        <w:rPr>
          <w:rFonts w:hint="eastAsia" w:asciiTheme="minorEastAsia" w:hAnsiTheme="minorEastAsia" w:eastAsiaTheme="minorEastAsia"/>
          <w:snapToGrid w:val="0"/>
          <w:color w:val="000000"/>
          <w:kern w:val="0"/>
          <w:sz w:val="32"/>
        </w:rPr>
        <w:t>项目实施</w:t>
      </w:r>
      <w:bookmarkEnd w:id="11"/>
      <w:r>
        <w:rPr>
          <w:rFonts w:hint="eastAsia" w:asciiTheme="minorEastAsia" w:hAnsiTheme="minorEastAsia" w:eastAsiaTheme="minorEastAsia"/>
          <w:snapToGrid w:val="0"/>
          <w:color w:val="000000"/>
          <w:kern w:val="0"/>
          <w:sz w:val="32"/>
        </w:rPr>
        <w:t>情况</w:t>
      </w:r>
      <w:bookmarkEnd w:id="10"/>
      <w:bookmarkStart w:id="12" w:name="_Toc387933343"/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cs="仿宋_GB2312" w:asciiTheme="minorEastAsia" w:hAnsiTheme="minorEastAsia" w:eastAsiaTheme="minorEastAsia"/>
          <w:snapToGrid w:val="0"/>
          <w:color w:val="000000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napToGrid w:val="0"/>
          <w:color w:val="000000"/>
          <w:kern w:val="0"/>
          <w:sz w:val="32"/>
          <w:szCs w:val="32"/>
          <w:lang w:eastAsia="zh-CN"/>
        </w:rPr>
        <w:t>2021年</w:t>
      </w:r>
      <w:r>
        <w:rPr>
          <w:rFonts w:hint="eastAsia" w:cs="仿宋_GB2312" w:asciiTheme="minorEastAsia" w:hAnsiTheme="minorEastAsia" w:eastAsiaTheme="minorEastAsia"/>
          <w:snapToGrid w:val="0"/>
          <w:color w:val="000000"/>
          <w:kern w:val="0"/>
          <w:sz w:val="32"/>
          <w:szCs w:val="32"/>
        </w:rPr>
        <w:t>我局根据绩效管理目标任务的要求，</w:t>
      </w:r>
      <w:r>
        <w:rPr>
          <w:rFonts w:hint="eastAsia" w:cs="仿宋_GB2312" w:asciiTheme="minorEastAsia" w:hAnsiTheme="minorEastAsia" w:eastAsiaTheme="minorEastAsia"/>
          <w:snapToGrid w:val="0"/>
          <w:color w:val="000000"/>
          <w:kern w:val="0"/>
          <w:sz w:val="32"/>
          <w:szCs w:val="32"/>
          <w:lang w:eastAsia="zh-CN"/>
        </w:rPr>
        <w:t>2021年</w:t>
      </w:r>
      <w:r>
        <w:rPr>
          <w:rFonts w:hint="eastAsia" w:cs="仿宋_GB2312" w:asciiTheme="minorEastAsia" w:hAnsiTheme="minorEastAsia" w:eastAsiaTheme="minorEastAsia"/>
          <w:snapToGrid w:val="0"/>
          <w:color w:val="000000"/>
          <w:kern w:val="0"/>
          <w:sz w:val="32"/>
          <w:szCs w:val="32"/>
        </w:rPr>
        <w:t>对</w:t>
      </w:r>
      <w:r>
        <w:rPr>
          <w:rFonts w:hint="eastAsia" w:asciiTheme="minorEastAsia" w:hAnsiTheme="minorEastAsia" w:eastAsiaTheme="minorEastAsia"/>
          <w:spacing w:val="20"/>
          <w:sz w:val="32"/>
          <w:szCs w:val="32"/>
        </w:rPr>
        <w:t>区财政综合性检查、预决算公开情况检查、政府采购代理机构监督检查、财政专项扶贫资金检查、社保专项检查、乡镇财政财务检查，</w:t>
      </w:r>
      <w:r>
        <w:rPr>
          <w:rFonts w:hint="eastAsia" w:cs="仿宋_GB2312" w:asciiTheme="minorEastAsia" w:hAnsiTheme="minorEastAsia" w:eastAsiaTheme="minorEastAsia"/>
          <w:snapToGrid w:val="0"/>
          <w:color w:val="000000"/>
          <w:kern w:val="0"/>
          <w:sz w:val="32"/>
          <w:szCs w:val="32"/>
        </w:rPr>
        <w:t>各单位对自身存在的问题有了清晰认识，按要求对照问题清单逐项整改落实，规范管理，确保收益征收率100%。</w:t>
      </w:r>
      <w:r>
        <w:rPr>
          <w:rFonts w:hint="eastAsia" w:cs="仿宋_GB2312" w:asciiTheme="minorEastAsia" w:hAnsiTheme="minorEastAsia" w:eastAsiaTheme="minorEastAsia"/>
          <w:snapToGrid w:val="0"/>
          <w:color w:val="000000"/>
          <w:kern w:val="0"/>
          <w:sz w:val="32"/>
          <w:szCs w:val="32"/>
          <w:lang w:eastAsia="zh-CN"/>
        </w:rPr>
        <w:t>2021年</w:t>
      </w:r>
      <w:r>
        <w:rPr>
          <w:rFonts w:hint="eastAsia" w:cs="仿宋_GB2312" w:asciiTheme="minorEastAsia" w:hAnsiTheme="minorEastAsia" w:eastAsiaTheme="minorEastAsia"/>
          <w:snapToGrid w:val="0"/>
          <w:color w:val="000000"/>
          <w:kern w:val="0"/>
          <w:sz w:val="32"/>
          <w:szCs w:val="32"/>
        </w:rPr>
        <w:t>项目绩效目标基本完成，部分绩效目标数量实现了超额完成，具体完成情况见附件（武汉市蔡甸区财政局财政监管经费专项绩效目标自评表）。</w:t>
      </w:r>
    </w:p>
    <w:bookmarkEnd w:id="12"/>
    <w:p>
      <w:pPr>
        <w:pStyle w:val="2"/>
        <w:keepNext w:val="0"/>
        <w:keepLines w:val="0"/>
        <w:widowControl/>
        <w:adjustRightInd w:val="0"/>
        <w:snapToGrid w:val="0"/>
        <w:spacing w:line="360" w:lineRule="auto"/>
        <w:ind w:left="399" w:leftChars="190" w:firstLine="157" w:firstLineChars="49"/>
        <w:rPr>
          <w:rFonts w:asciiTheme="minorEastAsia" w:hAnsiTheme="minorEastAsia" w:eastAsiaTheme="minorEastAsia"/>
          <w:snapToGrid w:val="0"/>
          <w:color w:val="000000"/>
          <w:kern w:val="0"/>
          <w:sz w:val="32"/>
        </w:rPr>
      </w:pPr>
      <w:bookmarkStart w:id="13" w:name="_Toc9000232"/>
      <w:r>
        <w:rPr>
          <w:rFonts w:hint="eastAsia" w:asciiTheme="minorEastAsia" w:hAnsiTheme="minorEastAsia" w:eastAsiaTheme="minorEastAsia"/>
          <w:snapToGrid w:val="0"/>
          <w:color w:val="000000"/>
          <w:kern w:val="0"/>
          <w:sz w:val="32"/>
        </w:rPr>
        <w:t>七、项目效果</w:t>
      </w:r>
      <w:bookmarkEnd w:id="13"/>
    </w:p>
    <w:p>
      <w:pPr>
        <w:pStyle w:val="2"/>
        <w:keepNext w:val="0"/>
        <w:keepLines w:val="0"/>
        <w:widowControl/>
        <w:adjustRightInd w:val="0"/>
        <w:snapToGrid w:val="0"/>
        <w:spacing w:line="360" w:lineRule="auto"/>
        <w:ind w:left="399" w:leftChars="190" w:firstLine="157" w:firstLineChars="49"/>
        <w:rPr>
          <w:rFonts w:asciiTheme="minorEastAsia" w:hAnsiTheme="minorEastAsia" w:eastAsiaTheme="minorEastAsia"/>
          <w:snapToGrid w:val="0"/>
          <w:color w:val="000000"/>
          <w:kern w:val="0"/>
          <w:sz w:val="32"/>
        </w:rPr>
      </w:pPr>
      <w:bookmarkStart w:id="14" w:name="_Toc421917372"/>
      <w:bookmarkStart w:id="15" w:name="_Toc9000233"/>
      <w:r>
        <w:rPr>
          <w:rFonts w:hint="eastAsia" w:asciiTheme="minorEastAsia" w:hAnsiTheme="minorEastAsia" w:eastAsiaTheme="minorEastAsia"/>
          <w:snapToGrid w:val="0"/>
          <w:color w:val="000000"/>
          <w:kern w:val="0"/>
          <w:sz w:val="32"/>
        </w:rPr>
        <w:t>（一）</w:t>
      </w:r>
      <w:bookmarkEnd w:id="14"/>
      <w:r>
        <w:rPr>
          <w:rFonts w:hint="eastAsia" w:asciiTheme="minorEastAsia" w:hAnsiTheme="minorEastAsia" w:eastAsiaTheme="minorEastAsia"/>
          <w:snapToGrid w:val="0"/>
          <w:color w:val="000000"/>
          <w:kern w:val="0"/>
          <w:sz w:val="32"/>
        </w:rPr>
        <w:t>社会效益</w:t>
      </w:r>
      <w:bookmarkEnd w:id="15"/>
    </w:p>
    <w:p>
      <w:pPr>
        <w:adjustRightInd w:val="0"/>
        <w:snapToGrid w:val="0"/>
        <w:spacing w:line="360" w:lineRule="auto"/>
        <w:ind w:firstLine="800" w:firstLineChars="250"/>
        <w:rPr>
          <w:rFonts w:asciiTheme="minorEastAsia" w:hAnsiTheme="minorEastAsia" w:eastAsia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000000"/>
          <w:sz w:val="32"/>
          <w:szCs w:val="32"/>
        </w:rPr>
        <w:t>财政监管经费项目的实施对确保资金规范安全运行，建议、提案办理与财政工作行程良性互动局面、积累财政管理经验、促进国有资产合理配置和有效使用，防范国有资产流失，防止财政收入“跑、冒、滴、漏”现象发生；规范财政票据行为方面作用显著。</w:t>
      </w:r>
    </w:p>
    <w:p>
      <w:pPr>
        <w:pStyle w:val="2"/>
        <w:keepNext w:val="0"/>
        <w:keepLines w:val="0"/>
        <w:widowControl/>
        <w:adjustRightInd w:val="0"/>
        <w:snapToGrid w:val="0"/>
        <w:spacing w:line="360" w:lineRule="auto"/>
        <w:ind w:left="399" w:leftChars="190" w:firstLine="157" w:firstLineChars="49"/>
        <w:rPr>
          <w:rFonts w:asciiTheme="minorEastAsia" w:hAnsiTheme="minorEastAsia" w:eastAsiaTheme="minorEastAsia"/>
          <w:snapToGrid w:val="0"/>
          <w:color w:val="000000"/>
          <w:kern w:val="0"/>
          <w:sz w:val="32"/>
        </w:rPr>
      </w:pPr>
      <w:bookmarkStart w:id="16" w:name="_Toc9000234"/>
      <w:r>
        <w:rPr>
          <w:rFonts w:hint="eastAsia" w:asciiTheme="minorEastAsia" w:hAnsiTheme="minorEastAsia" w:eastAsiaTheme="minorEastAsia"/>
          <w:snapToGrid w:val="0"/>
          <w:color w:val="000000"/>
          <w:kern w:val="0"/>
          <w:sz w:val="32"/>
        </w:rPr>
        <w:t>（二）</w:t>
      </w:r>
      <w:bookmarkStart w:id="17" w:name="_Toc519784631"/>
      <w:r>
        <w:rPr>
          <w:rFonts w:hint="eastAsia" w:asciiTheme="minorEastAsia" w:hAnsiTheme="minorEastAsia" w:eastAsiaTheme="minorEastAsia"/>
          <w:snapToGrid w:val="0"/>
          <w:color w:val="000000"/>
          <w:kern w:val="0"/>
          <w:sz w:val="32"/>
        </w:rPr>
        <w:t>服务对象满意度</w:t>
      </w:r>
      <w:bookmarkEnd w:id="16"/>
      <w:bookmarkEnd w:id="17"/>
    </w:p>
    <w:p>
      <w:pPr>
        <w:widowControl/>
        <w:adjustRightInd w:val="0"/>
        <w:snapToGrid w:val="0"/>
        <w:spacing w:line="360" w:lineRule="auto"/>
        <w:ind w:firstLine="800" w:firstLineChars="250"/>
        <w:rPr>
          <w:rFonts w:asciiTheme="minorEastAsia" w:hAnsiTheme="minorEastAsia" w:eastAsia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000000"/>
          <w:sz w:val="32"/>
          <w:szCs w:val="32"/>
        </w:rPr>
        <w:t>服务对象单位反馈服务较好，未提出投诉，满意率95%。</w:t>
      </w:r>
    </w:p>
    <w:p>
      <w:pPr>
        <w:widowControl/>
        <w:adjustRightInd w:val="0"/>
        <w:snapToGrid w:val="0"/>
        <w:spacing w:line="360" w:lineRule="auto"/>
        <w:ind w:firstLine="472" w:firstLineChars="147"/>
        <w:rPr>
          <w:rFonts w:asciiTheme="minorEastAsia" w:hAnsiTheme="minorEastAsia" w:eastAsiaTheme="minorEastAsia"/>
          <w:b/>
          <w:snapToGrid w:val="0"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napToGrid w:val="0"/>
          <w:color w:val="000000"/>
          <w:kern w:val="0"/>
          <w:sz w:val="32"/>
          <w:szCs w:val="32"/>
        </w:rPr>
        <w:t>（三）改进建议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cs="仿宋_GB2312" w:asciiTheme="minorEastAsia" w:hAnsiTheme="minorEastAsia" w:eastAsiaTheme="minorEastAsia"/>
          <w:color w:val="00000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color w:val="000000"/>
          <w:sz w:val="32"/>
          <w:szCs w:val="32"/>
        </w:rPr>
        <w:t>1. 提高认识，树立绩效理念。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cs="仿宋_GB2312" w:asciiTheme="minorEastAsia" w:hAnsiTheme="minorEastAsia" w:eastAsiaTheme="minorEastAsia"/>
          <w:color w:val="000000"/>
          <w:sz w:val="32"/>
          <w:szCs w:val="32"/>
        </w:rPr>
      </w:pPr>
      <w:bookmarkStart w:id="18" w:name="_Hlk9250773"/>
      <w:r>
        <w:rPr>
          <w:rFonts w:hint="eastAsia" w:cs="仿宋_GB2312" w:asciiTheme="minorEastAsia" w:hAnsiTheme="minorEastAsia" w:eastAsiaTheme="minorEastAsia"/>
          <w:color w:val="000000"/>
          <w:sz w:val="32"/>
          <w:szCs w:val="32"/>
        </w:rPr>
        <w:t>预算绩效管理</w:t>
      </w:r>
      <w:bookmarkEnd w:id="18"/>
      <w:r>
        <w:rPr>
          <w:rFonts w:hint="eastAsia" w:cs="仿宋_GB2312" w:asciiTheme="minorEastAsia" w:hAnsiTheme="minorEastAsia" w:eastAsiaTheme="minorEastAsia"/>
          <w:color w:val="000000"/>
          <w:sz w:val="32"/>
          <w:szCs w:val="32"/>
        </w:rPr>
        <w:t>是财政管理的重中之重，财政局作为预算绩效管理主管单位，对自身预算绩效管理更需重视，提升带头示范作用。将绩效理念和方法深度融入预算编制、执行、监督全过程，构建事前事中事后绩效管理闭环系统。财政局作为本部门预算资金绩效管理的责任主体，要加强对本部门单位绩效评价工作的组织领导，建立规范的内部工作机制，明确业务主管部门为单位内部绩效管理的直接责任主体，财务主管部门负责绩效管理的组织实施和监督。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cs="仿宋_GB2312" w:asciiTheme="minorEastAsia" w:hAnsiTheme="minorEastAsia" w:eastAsiaTheme="minorEastAsia"/>
          <w:color w:val="00000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color w:val="000000"/>
          <w:sz w:val="32"/>
          <w:szCs w:val="32"/>
        </w:rPr>
        <w:t>2</w:t>
      </w:r>
      <w:r>
        <w:rPr>
          <w:rFonts w:cs="仿宋_GB2312" w:asciiTheme="minorEastAsia" w:hAnsiTheme="minorEastAsia" w:eastAsiaTheme="minorEastAsia"/>
          <w:color w:val="000000"/>
          <w:sz w:val="32"/>
          <w:szCs w:val="32"/>
        </w:rPr>
        <w:t>.</w:t>
      </w:r>
      <w:r>
        <w:rPr>
          <w:rFonts w:hint="eastAsia" w:cs="仿宋_GB2312" w:asciiTheme="minorEastAsia" w:hAnsiTheme="minorEastAsia" w:eastAsiaTheme="minorEastAsia"/>
          <w:color w:val="000000"/>
          <w:sz w:val="32"/>
          <w:szCs w:val="32"/>
        </w:rPr>
        <w:t>加强协作，提高</w:t>
      </w:r>
      <w:bookmarkStart w:id="19" w:name="_Hlk9250125"/>
      <w:r>
        <w:rPr>
          <w:rFonts w:hint="eastAsia" w:cs="仿宋_GB2312" w:asciiTheme="minorEastAsia" w:hAnsiTheme="minorEastAsia" w:eastAsiaTheme="minorEastAsia"/>
          <w:color w:val="000000"/>
          <w:sz w:val="32"/>
          <w:szCs w:val="32"/>
        </w:rPr>
        <w:t>预算绩效目标</w:t>
      </w:r>
      <w:bookmarkEnd w:id="19"/>
      <w:r>
        <w:rPr>
          <w:rFonts w:hint="eastAsia" w:cs="仿宋_GB2312" w:asciiTheme="minorEastAsia" w:hAnsiTheme="minorEastAsia" w:eastAsiaTheme="minorEastAsia"/>
          <w:color w:val="000000"/>
          <w:sz w:val="32"/>
          <w:szCs w:val="32"/>
        </w:rPr>
        <w:t>申报质量。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cs="仿宋_GB2312" w:asciiTheme="minorEastAsia" w:hAnsiTheme="minorEastAsia" w:eastAsiaTheme="minorEastAsia"/>
          <w:color w:val="00000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color w:val="000000"/>
          <w:sz w:val="32"/>
          <w:szCs w:val="32"/>
        </w:rPr>
        <w:t>预算绩效目标是部门（单位）对财政支出绩效的承诺，是实施预算绩效管理的源头和基础，是监控、评价财政支出绩效的重要依据，财政局要高度重视。财政局各项目实施部门是绩效目标编报的主体，要认真梳理项目活动，依据项目活动明确项目绩效目标、量化关键绩效指标，做好绩效目标的编报工作。局财务部门要加强绩效目标管理的政策宣传、业务指导和组织实施，提高目标申报的及时性与规范性。绩效目标设置要同预算编制紧密结合。绩效目标要能够客观反映部门和单位履职情况，反映项目的产出与效益。绩效目标及指标体系要与事业发展规划、资金额度相匹配。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cs="仿宋_GB2312" w:asciiTheme="minorEastAsia" w:hAnsiTheme="minorEastAsia" w:eastAsiaTheme="minorEastAsia"/>
          <w:color w:val="00000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color w:val="000000"/>
          <w:sz w:val="32"/>
          <w:szCs w:val="32"/>
        </w:rPr>
        <w:t>3</w:t>
      </w:r>
      <w:r>
        <w:rPr>
          <w:rFonts w:cs="仿宋_GB2312" w:asciiTheme="minorEastAsia" w:hAnsiTheme="minorEastAsia" w:eastAsiaTheme="minorEastAsia"/>
          <w:color w:val="000000"/>
          <w:sz w:val="32"/>
          <w:szCs w:val="32"/>
        </w:rPr>
        <w:t>.</w:t>
      </w:r>
      <w:r>
        <w:rPr>
          <w:rFonts w:hint="eastAsia" w:asciiTheme="minorEastAsia" w:hAnsiTheme="minorEastAsia" w:eastAsiaTheme="minorEastAsia"/>
          <w:sz w:val="32"/>
          <w:szCs w:val="32"/>
        </w:rPr>
        <w:t xml:space="preserve"> </w:t>
      </w:r>
      <w:r>
        <w:rPr>
          <w:rFonts w:hint="eastAsia" w:cs="仿宋_GB2312" w:asciiTheme="minorEastAsia" w:hAnsiTheme="minorEastAsia" w:eastAsiaTheme="minorEastAsia"/>
          <w:color w:val="000000"/>
          <w:sz w:val="32"/>
          <w:szCs w:val="32"/>
        </w:rPr>
        <w:t>绩效运行监控。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cs="仿宋_GB2312" w:asciiTheme="minorEastAsia" w:hAnsiTheme="minorEastAsia" w:eastAsiaTheme="minorEastAsia"/>
          <w:color w:val="00000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color w:val="000000"/>
          <w:sz w:val="32"/>
          <w:szCs w:val="32"/>
        </w:rPr>
        <w:t>对绩效目标实现程度和预算执行进度实行“双监控”，发现问题要及时纠正，确保绩效目标如期保质保量实现。逐步建立和完善项目支出绩效考评机制。科学地设定预算项目，合理地设计绩效目标值，精准地分解预算计划，使预算与部门工作有机衔接、有效结合，预算执行、工作过程、工作结果与绩效评价有效结合起来，让绩效评价成为各部门及员工工作的一部分，发挥目标的导向指引作用，增强部门和员工的绩效责任感，激发部门和员工的热情、潜力和智慧，自觉地全员、全过程、全方位参与绩效管理，提升预算的执行力和效力，保障绩效目标有效达成，有效发挥预算绩效管理的指引作用，增强项目承担单位绩效管理意识，提高项目绩效管理水平。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cs="仿宋_GB2312" w:asciiTheme="minorEastAsia" w:hAnsiTheme="minorEastAsia" w:eastAsiaTheme="minorEastAsia"/>
          <w:color w:val="00000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color w:val="000000"/>
          <w:sz w:val="32"/>
          <w:szCs w:val="32"/>
        </w:rPr>
        <w:t>4</w:t>
      </w:r>
      <w:r>
        <w:rPr>
          <w:rFonts w:cs="仿宋_GB2312" w:asciiTheme="minorEastAsia" w:hAnsiTheme="minorEastAsia" w:eastAsiaTheme="minorEastAsia"/>
          <w:color w:val="000000"/>
          <w:sz w:val="32"/>
          <w:szCs w:val="32"/>
        </w:rPr>
        <w:t>.</w:t>
      </w:r>
      <w:r>
        <w:rPr>
          <w:rFonts w:hint="eastAsia" w:cs="仿宋_GB2312" w:asciiTheme="minorEastAsia" w:hAnsiTheme="minorEastAsia" w:eastAsiaTheme="minorEastAsia"/>
          <w:color w:val="000000"/>
          <w:sz w:val="32"/>
          <w:szCs w:val="32"/>
        </w:rPr>
        <w:t>强化财务监督管理，实施专账核算。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cs="仿宋_GB2312" w:asciiTheme="minorEastAsia" w:hAnsiTheme="minorEastAsia" w:eastAsiaTheme="minorEastAsia"/>
          <w:color w:val="00000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color w:val="000000"/>
          <w:sz w:val="32"/>
          <w:szCs w:val="32"/>
        </w:rPr>
        <w:t>建立或完善预算项目和专项资金使用的考核机制，加大财务监控力度，严格预算执行，通过建立专项资金管理制度，从资金的申请、下发、使用、报销结算的全过程进行制度规范，并完善相应的操作流程；设立专项资金的专用科目进行专账单独核算，建立专项资金使用台账，确保资金专款专用。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cs="仿宋_GB2312" w:asciiTheme="minorEastAsia" w:hAnsiTheme="minorEastAsia" w:eastAsiaTheme="minorEastAsia"/>
          <w:color w:val="00000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color w:val="000000"/>
          <w:sz w:val="32"/>
          <w:szCs w:val="32"/>
        </w:rPr>
        <w:t>5</w:t>
      </w:r>
      <w:r>
        <w:rPr>
          <w:rFonts w:cs="仿宋_GB2312" w:asciiTheme="minorEastAsia" w:hAnsiTheme="minorEastAsia" w:eastAsiaTheme="minorEastAsia"/>
          <w:color w:val="000000"/>
          <w:sz w:val="32"/>
          <w:szCs w:val="32"/>
        </w:rPr>
        <w:t>.</w:t>
      </w:r>
      <w:r>
        <w:rPr>
          <w:rFonts w:hint="eastAsia" w:cs="仿宋_GB2312" w:asciiTheme="minorEastAsia" w:hAnsiTheme="minorEastAsia" w:eastAsiaTheme="minorEastAsia"/>
          <w:color w:val="000000"/>
          <w:sz w:val="32"/>
          <w:szCs w:val="32"/>
        </w:rPr>
        <w:t>完善预算档案管理体制，规范预算基础信息工作。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cs="仿宋_GB2312" w:asciiTheme="minorEastAsia" w:hAnsiTheme="minorEastAsia" w:eastAsiaTheme="minorEastAsia"/>
          <w:color w:val="00000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color w:val="000000"/>
          <w:sz w:val="32"/>
          <w:szCs w:val="32"/>
        </w:rPr>
        <w:t>建立健全预算绩效管理档案管理工作责任制，形成由领导监督、部门负责人、科室人员落实档案管理的工作机制，做到工作有人管、事情有人办、质量有监督有保障的格局。规范预算绩效信息基础工作管理，倡导绩效痕迹管理模式，完善健全绩效信息记录表单、台账，完善绩效执行报告制度；建立绩效评价信息体系，定期、适时采集项目绩效管理相关数据和信息，加强统计和分析工作，为持续开展绩效跟踪和评价工作创造有利条件。</w:t>
      </w:r>
    </w:p>
    <w:p>
      <w:pPr>
        <w:rPr>
          <w:rFonts w:asciiTheme="minorEastAsia" w:hAnsiTheme="minorEastAsia" w:eastAsiaTheme="minorEastAsia"/>
          <w:sz w:val="32"/>
          <w:szCs w:val="32"/>
        </w:rPr>
      </w:pPr>
    </w:p>
    <w:sectPr>
      <w:pgSz w:w="11906" w:h="16838"/>
      <w:pgMar w:top="1440" w:right="851" w:bottom="1440" w:left="56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5DAD4A"/>
    <w:multiLevelType w:val="singleLevel"/>
    <w:tmpl w:val="705DAD4A"/>
    <w:lvl w:ilvl="0" w:tentative="0">
      <w:start w:val="1"/>
      <w:numFmt w:val="chineseCounting"/>
      <w:suff w:val="nothing"/>
      <w:lvlText w:val="%1、"/>
      <w:lvlJc w:val="left"/>
      <w:pPr>
        <w:ind w:left="-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1921"/>
    <w:rsid w:val="000029D9"/>
    <w:rsid w:val="00013FB9"/>
    <w:rsid w:val="000718B0"/>
    <w:rsid w:val="000869A6"/>
    <w:rsid w:val="000C6D41"/>
    <w:rsid w:val="001729E1"/>
    <w:rsid w:val="001A588C"/>
    <w:rsid w:val="0028602C"/>
    <w:rsid w:val="002D25FE"/>
    <w:rsid w:val="003007D8"/>
    <w:rsid w:val="0032478F"/>
    <w:rsid w:val="00385B17"/>
    <w:rsid w:val="003B3697"/>
    <w:rsid w:val="003C3F83"/>
    <w:rsid w:val="004D1875"/>
    <w:rsid w:val="005E4D0A"/>
    <w:rsid w:val="00662D94"/>
    <w:rsid w:val="00740522"/>
    <w:rsid w:val="007D745C"/>
    <w:rsid w:val="00811342"/>
    <w:rsid w:val="00843A35"/>
    <w:rsid w:val="0086525F"/>
    <w:rsid w:val="008D57ED"/>
    <w:rsid w:val="00925B8B"/>
    <w:rsid w:val="00931921"/>
    <w:rsid w:val="009E3F9B"/>
    <w:rsid w:val="00A065BF"/>
    <w:rsid w:val="00A07A5B"/>
    <w:rsid w:val="00A52A12"/>
    <w:rsid w:val="00AE781B"/>
    <w:rsid w:val="00B64E0D"/>
    <w:rsid w:val="00E53897"/>
    <w:rsid w:val="00E66F75"/>
    <w:rsid w:val="00EC5A0A"/>
    <w:rsid w:val="00F82540"/>
    <w:rsid w:val="00FE32DF"/>
    <w:rsid w:val="00FE460C"/>
    <w:rsid w:val="00FF519D"/>
    <w:rsid w:val="0C9A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0"/>
    <w:pPr>
      <w:keepNext/>
      <w:keepLines/>
      <w:spacing w:line="413" w:lineRule="auto"/>
      <w:ind w:left="400" w:leftChars="400"/>
      <w:outlineLvl w:val="2"/>
    </w:pPr>
    <w:rPr>
      <w:rFonts w:eastAsia="仿宋"/>
      <w:b/>
      <w:bCs/>
      <w:sz w:val="28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标题 3 Char"/>
    <w:basedOn w:val="6"/>
    <w:link w:val="2"/>
    <w:qFormat/>
    <w:uiPriority w:val="0"/>
    <w:rPr>
      <w:rFonts w:ascii="Times New Roman" w:hAnsi="Times New Roman" w:eastAsia="仿宋" w:cs="Times New Roman"/>
      <w:b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2589</Words>
  <Characters>2661</Characters>
  <Lines>19</Lines>
  <Paragraphs>5</Paragraphs>
  <TotalTime>1</TotalTime>
  <ScaleCrop>false</ScaleCrop>
  <LinksUpToDate>false</LinksUpToDate>
  <CharactersWithSpaces>2670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2020-05-26T07:12:00Z</dcterms:created>
  <dc:creator>cws</dc:creator>
  <cp:lastModifiedBy>cws</cp:lastModifiedBy>
  <dcterms:modified xsi:type="dcterms:W3CDTF">2022-03-29T05:24:11Z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93DBFCFD632147EF97868648013E04B3</vt:lpwstr>
  </property>
</Properties>
</file>