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tbl>
      <w:tblPr>
        <w:tblStyle w:val="7"/>
        <w:tblW w:w="1417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35"/>
        <w:gridCol w:w="540"/>
        <w:gridCol w:w="219"/>
        <w:gridCol w:w="502"/>
        <w:gridCol w:w="441"/>
        <w:gridCol w:w="399"/>
        <w:gridCol w:w="395"/>
        <w:gridCol w:w="879"/>
        <w:gridCol w:w="1441"/>
        <w:gridCol w:w="750"/>
        <w:gridCol w:w="825"/>
        <w:gridCol w:w="1109"/>
        <w:gridCol w:w="811"/>
        <w:gridCol w:w="742"/>
        <w:gridCol w:w="803"/>
        <w:gridCol w:w="1215"/>
        <w:gridCol w:w="1065"/>
        <w:gridCol w:w="2"/>
        <w:gridCol w:w="701"/>
        <w:gridCol w:w="2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570" w:hRule="atLeast"/>
        </w:trPr>
        <w:tc>
          <w:tcPr>
            <w:tcW w:w="14174" w:type="dxa"/>
            <w:gridSpan w:val="19"/>
            <w:tcBorders>
              <w:bottom w:val="single" w:color="000000" w:sz="1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333333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44"/>
                <w:szCs w:val="44"/>
              </w:rPr>
              <w:t>食品监督抽检合格产品信息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315" w:hRule="atLeast"/>
        </w:trPr>
        <w:tc>
          <w:tcPr>
            <w:tcW w:w="14174" w:type="dxa"/>
            <w:gridSpan w:val="19"/>
            <w:tcBorders>
              <w:left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本阶段抽检的食品主要为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餐饮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食品、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食用农产品、粮食加工品、调味品、酒类、肉制品、食用油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油脂及其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制品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糕点、饼干、乳制品、饮料、罐头、淀粉及淀粉制品、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蜂产品、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蔬菜制品、薯类和膨化食品、方便食品、冷冻饮品共18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大类</w:t>
            </w:r>
            <w:r>
              <w:rPr>
                <w:rFonts w:ascii="仿宋" w:hAnsi="仿宋" w:eastAsia="仿宋" w:cs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批次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合格307批次。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585" w:hRule="atLeast"/>
        </w:trPr>
        <w:tc>
          <w:tcPr>
            <w:tcW w:w="14174" w:type="dxa"/>
            <w:gridSpan w:val="19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检验依据是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 xml:space="preserve">GB 2762-2012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《食品安全国家标准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食品中污染物限量》、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GB 2763-2014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《食品安全国家标准食品中农药最大残留限量》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GB2760</w:t>
            </w:r>
            <w:r>
              <w:rPr>
                <w:rFonts w:ascii="仿宋" w:hAnsi="仿宋" w:eastAsia="仿宋" w:cs="仿宋"/>
                <w:sz w:val="21"/>
                <w:szCs w:val="21"/>
              </w:rPr>
              <w:t>-2014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《食品安全国家标准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食品添加剂使用标准》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GB4789.2-2016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《食品安全国家标准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食品微生物学检验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菌落总数测定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等标准和指标的要求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735" w:hRule="atLeast"/>
        </w:trPr>
        <w:tc>
          <w:tcPr>
            <w:tcW w:w="1335" w:type="dxa"/>
            <w:tcBorders>
              <w:left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抽样编号</w:t>
            </w:r>
          </w:p>
        </w:tc>
        <w:tc>
          <w:tcPr>
            <w:tcW w:w="540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1" w:type="dxa"/>
            <w:gridSpan w:val="2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标称生产企业名称</w:t>
            </w:r>
          </w:p>
        </w:tc>
        <w:tc>
          <w:tcPr>
            <w:tcW w:w="840" w:type="dxa"/>
            <w:gridSpan w:val="2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标称生产企业地址</w:t>
            </w:r>
          </w:p>
        </w:tc>
        <w:tc>
          <w:tcPr>
            <w:tcW w:w="1274" w:type="dxa"/>
            <w:gridSpan w:val="2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被抽样单位名称</w:t>
            </w:r>
          </w:p>
        </w:tc>
        <w:tc>
          <w:tcPr>
            <w:tcW w:w="1441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被抽样单位所在省份</w:t>
            </w:r>
          </w:p>
        </w:tc>
        <w:tc>
          <w:tcPr>
            <w:tcW w:w="750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食品名称</w:t>
            </w:r>
          </w:p>
        </w:tc>
        <w:tc>
          <w:tcPr>
            <w:tcW w:w="825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09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生产日期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811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分类</w:t>
            </w:r>
          </w:p>
        </w:tc>
        <w:tc>
          <w:tcPr>
            <w:tcW w:w="742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公告号</w:t>
            </w:r>
          </w:p>
        </w:tc>
        <w:tc>
          <w:tcPr>
            <w:tcW w:w="803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公告日期</w:t>
            </w:r>
          </w:p>
        </w:tc>
        <w:tc>
          <w:tcPr>
            <w:tcW w:w="1215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任务来源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项目名称</w:t>
            </w:r>
          </w:p>
        </w:tc>
        <w:tc>
          <w:tcPr>
            <w:tcW w:w="1065" w:type="dxa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检验机构</w:t>
            </w:r>
          </w:p>
        </w:tc>
        <w:tc>
          <w:tcPr>
            <w:tcW w:w="703" w:type="dxa"/>
            <w:gridSpan w:val="2"/>
            <w:tcBorders>
              <w:right w:val="single" w:color="000000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XC22420114487800429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武汉中百谷之田食品有限责任公司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台式绿豆糕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XC22420114487800430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武汉市米琪尔食品厂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绿豆糕（莲蓉味）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XC22420114487800431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武汉市米琪尔食品厂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绿豆糕（豆沙味）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XC22420114487800432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武汉扬子江食品工业园有限公司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XC22420114487800433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香肠粽子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XC22420114487800434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蛋黄粽子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XC22420114487800435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葡萄粽子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XC22420114487800436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中百仓储超市有限公司蔡甸金家店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武汉市蔡甸区蔡甸街独山村金家上城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绿豆粽子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XC22420114487800437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武汉山水盛宴酒店管理有限公司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武汉市蔡甸区蔡甸街莲花大道莲花新居2层1商室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白深盘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XC22420114487800438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武汉山水盛宴酒店管理有限公司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武汉市蔡甸区蔡甸街莲花大道莲花新居2层1商室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白浅盘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XC22420114487800439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武汉山水盛宴酒店管理有限公司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武汉市蔡甸区蔡甸街莲花大道莲花新居2层1商室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锥形盘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XC22420114487800440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武汉山水盛宴酒店管理有限公司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武汉市蔡甸区蔡甸街莲花大道莲花新居2层1商室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白色兰花盘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XC22420114487800441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武汉山水盛宴酒店管理有限公司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武汉市蔡甸区蔡甸街莲花大道莲花新居2层1商室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白色蓝边盘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XC22420114487800442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武汉山水盛宴酒店管理有限公司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武汉市蔡甸区蔡甸街莲花大道莲花新居2层1商室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白色平盘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XC22420114487800443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武汉山水盛宴酒店管理有限公司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武汉市蔡甸区蔡甸街莲花大道莲花新居2层1商室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白圆盘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XC22420114487800444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武汉山水盛宴酒店管理有限公司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武汉市蔡甸区蔡甸街莲花大道莲花新居2层1商室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XC22420114487800445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武汉山水盛宴酒店管理有限公司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武汉市蔡甸区蔡甸街莲花大道莲花新居2层1商室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XC22420114487800446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武汉山水盛宴酒店管理有限公司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武汉市蔡甸区蔡甸街莲花大道莲花新居2层1商室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XC22420114487800447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武汉山水盛宴酒店管理有限公司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武汉市蔡甸区蔡甸街莲花大道莲花新居2层1商室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干辣椒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XC22420114487800448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五常市富都粮油贸易有限公司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武汉山水盛宴酒店管理有限公司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武汉市蔡甸区蔡甸街莲花大道莲花新居2层1商室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XC22420114487800449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武汉中鹏油脂有限公司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武汉山水盛宴酒店管理有限公司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武汉市蔡甸区蔡甸街莲花大道莲花新居2层1商室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19.5L/桶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XC22420114487800450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武汉市蔡甸区秦园餐饮店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武汉市蔡甸区蔡甸街道臻园住宅1-2层9号商铺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XC22420114487800451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武汉市蔡甸区秦园餐饮店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武汉市蔡甸区蔡甸街道臻园住宅1-2层9号商铺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XC22420114487800452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武汉市蔡甸区秦园餐饮店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武汉市蔡甸区蔡甸街道臻园住宅1-2层9号商铺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异形盘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XC22420114487800453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武汉市蔡甸区秦园餐饮店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武汉市蔡甸区蔡甸街道臻园住宅1-2层9号商铺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长方形盘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XC22420114487800454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武汉市蔡甸区秦园餐饮店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武汉市蔡甸区蔡甸街道臻园住宅1-2层9号商铺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饭铲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XC22420114487800455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武汉市蔡甸区秦园餐饮店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武汉市蔡甸区蔡甸街道臻园住宅1-2层9号商铺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椭圆盘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XC22420114487800456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武汉市蔡甸区秦园餐饮店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武汉市蔡甸区蔡甸街道臻园住宅1-2层9号商铺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干花椒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2021.05.06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XC22420114487800457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武汉市蔡甸区秦园餐饮店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武汉市蔡甸区蔡甸街道臻园住宅1-2层9号商铺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干辣椒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2021.05.06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XC22420114487800458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四平倪氏米业有限公司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武汉市蔡甸区秦园餐饮店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武汉市蔡甸区蔡甸街道臻园住宅1-2层9号商铺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XC22420114487800459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武汉中鹏油脂有限公司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武汉市蔡甸区秦园餐饮店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武汉市蔡甸区蔡甸街道臻园住宅1-2层9号商铺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19.5L/桶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2022.05.30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XC22420114487800460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武汉市蔡甸区秦园餐饮店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武汉市蔡甸区蔡甸街道臻园住宅1-2层9号商铺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煎炸油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XC22420114487800461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蔡甸区甲圣餐饮店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武汉市蔡甸区蔡甸街臻园商业1-2层17商号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蓝边盘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XC22420114487800463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蔡甸区甲圣餐饮店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武汉市蔡甸区蔡甸街臻园商业1-2层17商号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XC22420114487800466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蔡甸区甲圣餐饮店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武汉市蔡甸区蔡甸街臻园商业1-2层17商号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XC22420114487800467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蔡甸区甲圣餐饮店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武汉市蔡甸区蔡甸街臻园商业1-2层17商号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干辣椒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XC22420114487800468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武汉中鹏油脂有限公司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蔡甸区甲圣餐饮店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武汉市蔡甸区蔡甸街臻园商业1-2层17商号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19.5L/桶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XC22420114487800469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五常市秋成米业有限公司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蔡甸区甲圣餐饮店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武汉市蔡甸区蔡甸街臻园商业1-2层17商号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XC22420114487800470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武汉市蔡甸区乡水人家酒店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武汉市蔡甸区蔡甸街同心路茂林街16号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XC22420114487800471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武汉市蔡甸区乡水人家酒店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武汉市蔡甸区蔡甸街同心路茂林街16号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绿边盘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XC22420114487800472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武汉市蔡甸区乡水人家酒店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武汉市蔡甸区蔡甸街同心路茂林街16号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XC22420114487800474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武汉市蔡甸区乡水人家酒店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武汉市蔡甸区蔡甸街同心路茂林街16号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大汤碗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XC22420114487800475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武汉市蔡甸区乡水人家酒店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武汉市蔡甸区蔡甸街同心路茂林街16号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椭圆盘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XC22420114487800476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武汉市蔡甸区乡水人家酒店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武汉市蔡甸区蔡甸街同心路茂林街16号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圆平盘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XC22420114487800477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武汉市蔡甸区乡水人家酒店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武汉市蔡甸区蔡甸街同心路茂林街16号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XC22420114487800478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五常市红锦米业有限公司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武汉市蔡甸区乡水人家酒店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武汉市蔡甸区蔡甸街同心路茂林街16号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五常大米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XC22420114487800479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武汉市蔡甸区鑫乐多粮油店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武汉市蔡甸区蔡甸街汉马路16号附3号门面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香菇风味挂面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XC22420114487800480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武汉市蔡甸区鑫乐多粮油店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武汉市蔡甸区蔡甸街汉马路16号附3号门面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2022.01.11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XC22420114487800481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武汉市蔡甸区鑫乐多粮油店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武汉市蔡甸区蔡甸街汉马路16号附3号门面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花色挂面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900g/筒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XC22420114487800482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淮南绿维粮油有限公司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武汉市蔡甸区鑫乐多粮油店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武汉市蔡甸区蔡甸街汉马路16号附3号门面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2022.03.25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XC22420114487800483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五常市亿兴商贸有限公司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武汉市蔡甸区鑫乐多粮油店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武汉市蔡甸区蔡甸街汉马路16号附3号门面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东北珍珠米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XC22420114487800484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武汉什湖知音粮油食品有限公司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武汉市蔡甸区鑫乐多粮油店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武汉市蔡甸区蔡甸街汉马路16号附3号门面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东北长粒香米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XC22420114487800485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高安市瑞前米业有限公司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武汉市蔡甸区鑫乐多粮油店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武汉市蔡甸区蔡甸街汉马路16号附3号门面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长粒香米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2021.07.20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XC22420114487800486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五得利面粉集团有限公司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武汉市蔡甸区鑫乐多粮油店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武汉市蔡甸区蔡甸街汉马路16号附3号门面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XC22420114487800487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五得利面粉集团有限公司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武汉市蔡甸区鑫乐多粮油店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武汉市蔡甸区蔡甸街汉马路16号附3号门面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XC22420114487800488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江西省金福门油脂实业有限公司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武汉市蔡甸区乡水人家酒店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武汉市蔡甸区蔡甸街同心路茂林街16号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压榨纯菜油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XC22420114487800489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武汉市蔡甸区乡水人家酒店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武汉市蔡甸区蔡甸街同心路茂林街16号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煎炸油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XC22420114487800490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佛山市海天高明调味食品有限公司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金标生抽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XC22420114487800491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佛山市海天高明调味食品有限公司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金标生抽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2022.02.22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XC22420114487800492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佛山市海天高明调味食品有限公司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味极鲜酱油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XC22420114487800493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佛山海天调味食品有限公司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蚝油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XC22420114487800494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海天醋业集团有限公司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XC22420114487800495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武汉百事可乐饮料有限公司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百事可乐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XC22420114487800496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农夫山泉湖北丹江口饮料有限公司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柚子绿茶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XC22420114487800497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武汉华新达饮品技术有限公司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怡宝纯净水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XC22420114487800498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海天醋业集团有限公司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酿造食醋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XC22420114487800499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山西水塔醋业股份有限公司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水塔陈醋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XC22420114487800500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湖北太古可口可乐饮料有限公司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雪碧汽水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888m;/瓶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XC22420114487800501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蒙牛乳业有限公司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黄桃燕麦风味酸奶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XC22420114487800502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伊利乳业有限责任公司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安慕希风味酸奶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XC22420114487800503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湖北仙宇调味食品股份有限公司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五香味蒸肉粉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XC22420114487800504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湖北仙宇调味食品股份有限公司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腐乳汁蒸肉粉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XC22420114487800505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辣妹子食品股份有限公司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柑橘罐头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XC22420114487800506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百事食品有限公司武汉分厂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武汉市蔡甸区爱彬副食超市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武汉齐联春桃综合大市场A1-2号门面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黄瓜味马铃薯片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XC22420114487800507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五得利面粉集团有限公司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武汉市蔡甸区大集张莉粮油经营部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武汉市蔡甸区大集街大集生利市场内73-40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2.5kg/包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XC22420114487800508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武汉市蔡甸区大集张莉粮油经营部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武汉市蔡甸区大集街大集生利市场内73-40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XC22420114487800509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武汉市蔡甸区大集张莉粮油经营部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武汉市蔡甸区大集街大集生利市场内73-40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爽滑挂面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XC22420114487800510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武汉市蔡甸区大集张莉粮油经营部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武汉市蔡甸区大集街大集生利市场内73-40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麦香爽滑挂面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2022.01.12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XC22420114487800511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武汉市蔡甸区大集张莉粮油经营部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武汉市蔡甸区大集街大集生利市场内73-40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XC22420114487800512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江西嘉田米业有限公司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武汉市蔡甸区大集张莉粮油经营部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武汉市蔡甸区大集街大集生利市场内73-40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玉龙江粘米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XC22420114487800513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闵氏米业有限责任公司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武汉市蔡甸区大集张莉粮油经营部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武汉市蔡甸区大集街大集生利市场内73-40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2022.03.25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XC22420114487800514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双建米业有限公司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武汉市蔡甸区大集张莉粮油经营部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武汉市蔡甸区大集街大集生利市场内73-40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五常香米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XC22420114487800515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徐州经济技术开发区龙君米厂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武汉市蔡甸区大集张莉粮油经营部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武汉市蔡甸区大集街大集生利市场内73-40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2022.03.24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XC22420114487800516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金泉溪米业有限公司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武汉市蔡甸区大集张莉粮油经营部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武汉市蔡甸区大集街大集生利市场内73-40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桥米王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XC22420114487800517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益海嘉里武汉粮油工业有限公司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金龙鱼玉米油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XC22420114487800518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道道全粮油岳阳有限公司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2022.01.11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XC22420114487800519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益海嘉里武汉粮油工业有限公司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XC22420114487800520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道道全粮油岳阳有限公司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纯正菜籽油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XC22420114487800521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益海嘉里武汉粮油工业有限公司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XC22420114487800522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卫辉市三泉酒业有限公司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台湾高粱酒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2019.06.29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XC22420114487800523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劲牌有限公司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毛铺纯谷酒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2021.07.12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XC22420114487800524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天津津酒集团有限公司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直沽高粱酒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2020.07.09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XC22420114487800525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山东乐畅调味品有限公司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XC22420114487800526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烟台双塔食品股份有限公司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2022.02.15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XC22420114487800527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石家庄鹏硕食品有限公司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无添加蔗糖面包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XC22420114487800528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石家庄福达食品有限公司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功夫面包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458g/包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156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XC22420114487800529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武汉统一企业食品有限公司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香菇炖鸡面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XC22420114487800530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武汉顶益食品有限公司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红油爆椒牛肉面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XC22420114487800531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白象食品有限公司湖南分公司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老母鸡鸡汤面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109g/桶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XC22420114487800532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重庆万氏商贸有限公司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土豆淀粉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2022.02.14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XC22420114487800533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四川淳于府生物科技有限公司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辣白菜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XC22420114487800534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四川省川南酿造有限公司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红油豇豆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2022.03.21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XC22420114487800535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宜昌娃哈哈启力食品有限公司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娃哈哈饮用纯净水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XC22420114487800536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武汉华新达饮品技术有限公司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2021.12.27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XC22420114487800537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武汉顶津食品有限公司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康师傅包装饮用水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2022.02.16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XC22420114487800538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武汉娃哈哈恒枫饮料有限公司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娃哈哈氧道包装饮用水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2021.08.02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XC22420114487800539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湖北黄冈伊利乳业有限责任公司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风味酸奶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XC22420114487800540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晋中伊利乳业有限责任公司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XC22420114487800541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包头伊利乳业有限责任公司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XC22420114487800542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内蒙古伊利实业集团有限公司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有机纯牛奶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XC22420114487800543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宁夏伊利乳业有限责任公司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舒化无乳糖牛奶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220ml/盒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XC22420114487800544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宁夏伊利乳业有限责任公司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无乳糖牛奶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220ml/盒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XC22420114487800545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湖南大旺食品有限公司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旺仔牛奶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145ml/罐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XC22420114487800546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武汉光明乳品有限公司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黄桃果粒风味发酵乳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XC22420114487800547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武汉光明乳品有限公司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益生菌风味发酵乳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XC22420114487800548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武汉光明乳品有限公司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多莓果粒风味发酵乳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XC22420114487800549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卤猪耳朵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XC22420114487800550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卤牛肉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XC22420114487800551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卤肥肠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XC22420114487800552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湖北伊利乳业有限责任公司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经典巧脆棒雪糕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75g/根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XC22420114487800553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江苏美伦食品有限公司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菠萝棒冰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78g/根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XC22420114487800554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星洲康派克食品饮料有限公司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可爱多非常巧克力口味冰淇淋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67g/筒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XC22420114487800555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蒙牛乳业有限责任公司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武汉市蔡甸区富盟奓山连锁店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武汉市蔡甸区奓山街车站北路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老冰棍棒冰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70g/根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2022.02.18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XC22420114487800556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武汉市蔡甸区李琴餐厅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武汉市蔡甸区蔡甸街新福路12附8号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2022.03.14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XC22420114487800557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佛山海天调味食品有限公司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武汉市蔡甸区李琴餐厅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武汉市蔡甸区蔡甸街新福路12附8号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金标生抽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XC22420114487800558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益海嘉里粮油工业有限公司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武汉市蔡甸区李琴餐厅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武汉市蔡甸区蔡甸街新福路12附8号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XC22420114487800559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湖北国宝桥米有限公司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武汉市蔡甸区李琴餐厅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武汉市蔡甸区蔡甸街新福路12附8号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国宝桥米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XC22420114487800560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虎林市华兴米业有限公司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武汉市蔡甸区李琴餐厅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武汉市蔡甸区蔡甸街新福路12附8号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XC22420114487800561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武汉市蔡甸区琪辰餐厅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武汉市蔡甸区蔡甸街龙家巷2号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2022.02.21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XC22420114487800562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武汉味福调味食品有限公司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武汉市蔡甸区琪辰餐厅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武汉市蔡甸区蔡甸街龙家巷2号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白胡椒粉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XC22420114487800563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湖北泓湖世家水产品有限公司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武汉市蔡甸区琪辰餐厅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武汉市蔡甸区蔡甸街龙家巷2号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泡藕带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XC22420114487800564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山西水塔醋业股份有限公司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武汉市蔡甸区琪辰餐厅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武汉市蔡甸区蔡甸街龙家巷2号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水塔地道醋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2022.01.07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XC22420114487800565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武汉市东西湖金欧味业食品厂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武汉市蔡甸区琪辰餐厅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武汉市蔡甸区蔡甸街龙家巷2号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XC22420114487800566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武汉市蔡甸区琪辰餐厅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武汉市蔡甸区蔡甸街龙家巷2号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正方形盘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XC22420114487800567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武汉市蔡甸区琪辰餐厅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武汉市蔡甸区蔡甸街龙家巷2号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长圆盘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XC22420114487800568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武汉市蔡甸区琪辰餐厅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武汉市蔡甸区蔡甸街龙家巷2号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长方形盘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XC22420114487800569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武汉市蔡甸区琪辰餐厅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武汉市蔡甸区蔡甸街龙家巷2号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XC22420114487800570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武汉市蔡甸区琪辰餐厅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武汉市蔡甸区蔡甸街龙家巷2号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椭圆盘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XC22420114487800571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武汉市蔡甸区琪辰餐厅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武汉市蔡甸区蔡甸街龙家巷2号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XC22420114487800572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武汉市蔡甸区琪辰餐厅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武汉市蔡甸区蔡甸街龙家巷2号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XC22420114487800573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虎林市军鹏米业集团有限公司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武汉市蔡甸区琪辰餐厅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武汉市蔡甸区蔡甸街龙家巷2号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东北珍珠米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XC22420114487800574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湖北方顺粮油工业有限公司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武汉市蔡甸区琪辰餐厅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武汉市蔡甸区蔡甸街龙家巷2号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一级大豆油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XC22420114487800575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洪雅县麻老食品有限公司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武汉市蔡甸区源泉小吃店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武汉市蔡甸区蔡甸大街195附6号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藤椒油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2021.07.07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XC22420114487800576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佛山市海天调味食品有限公司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武汉市蔡甸区源泉小吃店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武汉市蔡甸区蔡甸大街195附6号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排骨酱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XC22420114487800577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武汉鑫城龙粮油食品有限公司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武汉市蔡甸区源泉小吃店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武汉市蔡甸区蔡甸大街195附6号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一级大豆油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2022.06.30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XC22420114487800578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武汉市蔡甸区源泉小吃店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武汉市蔡甸区蔡甸大街195附6号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煎炸油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XC22420114487800579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京山市金牛米业有限公司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武汉市蔡甸区源泉小吃店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武汉市蔡甸区蔡甸大街195附6号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农家丝苗米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XC22420114487800580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武汉市蔡甸区源泉小吃店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武汉市蔡甸区蔡甸大街195附6号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长形盘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XC22420114487800581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武汉市蔡甸区源泉小吃店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武汉市蔡甸区蔡甸大街195附6号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耳朵圆盘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XC22420114487800582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武汉市蔡甸区源泉小吃店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武汉市蔡甸区蔡甸大街195附6号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花边盘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XC22420114487800583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武汉市蔡甸区源泉小吃店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武汉市蔡甸区蔡甸大街195附6号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XC22420114487800584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武汉市蔡甸区源泉小吃店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武汉市蔡甸区蔡甸大街195附6号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不锈钢汤勺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XC22420114487800585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武汉市蔡甸区源泉小吃店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武汉市蔡甸区蔡甸大街195附6号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XC22420114487800586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武汉市蔡甸区源泉小吃店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武汉市蔡甸区蔡甸大街195附6号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福字方盘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XC22420114487800587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广东百家鲜食品科技有限公司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武汉市蔡甸区双红家常菜馆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武汉市蔡甸区蔡甸街树籓大街487号附10号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蒜蓉辣酱酱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XC22420114487800588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佛山市海天调味食品有限公司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武汉市蔡甸区双红家常菜馆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武汉市蔡甸区蔡甸街树籓大街487号附10号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海鲜酱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XC22420114487800589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东莞市永益食品有限公司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武汉市蔡甸区双红家常菜馆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武汉市蔡甸区蔡甸街树籓大街487号附10号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番茄调味酱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198g/罐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2022.02.13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XC22420114487800590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佛山海天江苏调味食品有限公司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武汉市蔡甸区双红家常菜馆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武汉市蔡甸区蔡甸街树籓大街487号附10号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白米醋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2021.08.24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XC22420114487800591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武汉市蔡甸区双红家常菜馆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武汉市蔡甸区蔡甸街树籓大街487号附10号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煎炸油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XC22420114487800592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益海嘉里粮油工业有限公司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武汉市蔡甸区双红家常菜馆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武汉市蔡甸区蔡甸街树籓大街487号附10号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5L/桶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XC22420114487800593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南昌县南新粮油购销有限公司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武汉市蔡甸区双红家常菜馆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武汉市蔡甸区蔡甸街树籓大街487号附10号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茉莉香米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XC22420114487800594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武汉市蔡甸区双红家常菜馆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武汉市蔡甸区蔡甸街树籓大街487号附10号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XC22420114487800595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武汉市蔡甸区双红家常菜馆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武汉市蔡甸区蔡甸街树籓大街487号附10号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白螺边盘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XC22420114487800596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武汉市蔡甸区双红家常菜馆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武汉市蔡甸区蔡甸街树籓大街487号附10号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白圆盘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XC22420114487800597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武汉市蔡甸区双红家常菜馆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武汉市蔡甸区蔡甸街树籓大街487号附10号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XC22420114487800598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武汉市蔡甸区双红家常菜馆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武汉市蔡甸区蔡甸街树籓大街487号附10号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大耳盘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XC22420114487800599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武汉市蔡甸区双红家常菜馆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武汉市蔡甸区蔡甸街树籓大街487号附10号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蓝边圆盘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XC22420114487800600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武汉稻盛禾餐饮管理有限公司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武汉市蔡甸区花园湾一街71号-1号厂房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食品周转箱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XC22420114487800601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武汉稻盛禾餐饮管理有限公司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武汉市蔡甸区花园湾一街71号-1号厂房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绿色塑料餐盒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XC22420114487800602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海天醋业集团有限公司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武汉市蔡甸区温馨副食店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精制料酒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2022.05.30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XC22420114487800603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武汉市蔡甸区温馨副食店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味蚝鲜蚝油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XC22420114487800604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武汉市蔡甸区温馨副食店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千禾醋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2022.01.15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XC22420114487800605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亿滋食品北京有限公司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武汉市蔡甸区温馨副食店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奥利奥原味夹心饼干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116g/盒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XC22420114487800606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湖南嘉士利食品有限公司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武汉市蔡甸区温馨副食店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奇味饼干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2022.03.23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XC22420114487800607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湖北明旺食品有限公司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武汉市蔡甸区温馨副食店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旺旺雪饼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XC22420114487800608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维他奶有限公司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武汉市蔡甸区温馨副食店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柠檬茶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XC22420114487800609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湖北达利食品有限公司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武汉市蔡甸区温馨副食店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维生素能量饮料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2022.02.26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XC22420114487800610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维他奶有限公司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武汉市蔡甸区温馨副食店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原味豆奶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XC22420114487800611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武汉娃哈哈恒枫饮料有限公司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武汉市蔡甸区温馨副食店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武汉市蔡甸区蔡甸街树籓大街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桂圆莲子营养八宝粥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360g/罐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XC22420114487800612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高筋小麦粉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XC22420114487800613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XC22420114487800614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饺子用小麦粉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2022.03.23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XC22420114487800615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遂平克明面粉有限公司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高筋小麦粉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XC22420114487800616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益海嘉里武汉粮油工业有限公司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香满园富强小麦粉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XC22420114487800617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滨州中裕食品有限公司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龙须挂面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XC22420114487800618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邢台圣恩面粉厂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XC22420114487800619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2022.03.21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XC22420114487800620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山东宁津豪康制粉有限公司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特一银丝挂面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XC22420114487800621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遂平克明面粉有限公司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玉米风味挂面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XC22420114487800622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延津县克明面业有限公司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陈克明爽滑挂面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XC22420114487800623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鲜香红烧酿造酱油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XC22420114487800624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烟台欣和味达美食品有限公司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味达美冰糖老抽酱油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XC22420114487800625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海天醋业集团有限公司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姜蒜香醋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XC22420114487800626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杭州九滴久酒业有限责任公司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XC22420114487800627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杭州九滴久酒业有限责任公司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葱香料酒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2021.08.13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XC22420114487800628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武汉和兴行食品有限公司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全料蒸肉粉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XC22420114487800629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成都洋得利食品有限公司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清油火锅底料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XC22420114487800630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四川漫味龙厨生物科技有限公司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小龙坎牛油火锅底料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XC22420114487800631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四川川娃子食品有限公司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烧椒酱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228g/瓶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2021.11.23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XC22420114487800632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山西水塔醋业股份有限公司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凉拌醋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2021.04.30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XC22420114487800633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京山县京正粮油有限公司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弘福虾稻米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XC22420114487800634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洛阳福厦食品有限公司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迷你月饼（绿豆沙）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XC22420114487800635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洛阳福厦食品有限公司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迷你月饼（黑芝麻）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XC22420114487800636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百事食品中国有限公司武汉分厂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青柠味薯片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90g/罐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XC22420114487800637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百事食品中国有限公司武汉分厂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烤肉味薯片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90g/罐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XC22420114487800638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可口可乐装瓶商生产武汉有限公司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美汁源热带风味复合果汁饮料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2022.06.30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XC22420114487800639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武汉统一企业食品有限公司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统一绿茶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XC22420114487800640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农夫山泉湖北丹江口均州饮料有限公司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茶π柚子绿茶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XC22420114487800641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湖北银鹭食品有限公司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武汉市蔡甸区富盟石山连锁超市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武汉市蔡甸区索河镇石山街1号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花生牛奶双蛋白饮品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450ml/瓶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XC22420114487800642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六安市金龙米业有限公司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20kg/袋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XC22420114487800643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哈尔滨市通河绿丰米业有限公司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东北珍珠米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XC22420114487800644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湖北京山江关米业有限公司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桥米王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XC22420114487800645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汉川市保丰米业有限公司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黄花粘香米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XC22420114487800646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湖北中磐粮油食品有限公司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王家粮仓糯米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XC22420114487800647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河南信宇食品有限公司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麻辣鱼味膨化食品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XC22420114487800648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宁波市新康蜂业有限公司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XC22420114487800649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湖州老恒和酒业有限公司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料酒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2021.11.11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XC22420114487800650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洪雅县麻老五食品有限公司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花椒油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2022.02.23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XC22420114487800651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洪雅县麻老五食品有限公司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藤椒油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XC22420114487800652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武汉市侏儒山食品有限公司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花椒油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180ml/瓶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XC22420114487800653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佛山市海天高明调味食品有限公司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辣黄豆酱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230g/瓶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2022.04.01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XC22420114487800654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武汉浩程轩食品有限公司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哈密瓜味月饼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XC22420114487800658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武汉浩程轩食品有限公司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草莓味月饼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XC22420114487800659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武汉浩程轩食品有限公司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凤梨味月饼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XC22420114487800660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武汉香乐园食品有限公司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香橙味月饼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XC22420114487800661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武汉香乐园食品有限公司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水蜜桃味月饼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XC22420114487800662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遂平克明面粉有限公司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麦芯家用粉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XC22420114487800663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湖北仙宇调味食品股份有限公司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腐乳味2合1蒸肉米粉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XC22420114487800664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佛山市海天宿迁调味食品有限公司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海天上等蚝油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260g/瓶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XC22420114487800665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李锦记广州食品有限公司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李锦记味蚝鲜蚝油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235g/瓶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2022.06.02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XC22420114487800666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济南宜和食品有限公司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6月香甜面酱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300g/盒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XC22420114487800667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江苏恒顺醋业股份有限公司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恒顺6°白醋酿造食醋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XC22420114487800668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江苏恒顺醋业股份有限公司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恒顺镇江香醋酿造食醋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2022.05.09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XC22420114487800669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佛山市海天高明调味食品有限公司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铁强化金标生抽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2022.03.31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XC22420114487800670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李锦记新会食品有限公司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武汉市蔡甸区王娟超市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武汉市蔡甸区蔡甸街孙家畈村8栋/单元-1至2层/室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金标生抽（酿造酱油）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XC22420114487800671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武汉市蔡甸区争光醇白酒坊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武汉市蔡甸区玉贤街争光村19号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大米酒55°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2022.03.12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XC22420114487800672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武汉市蔡甸区争光醇白酒坊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武汉市蔡甸区玉贤街争光村19号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大米酒53°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XC22420114487800673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武汉市蔡甸区争光醇白酒坊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武汉市蔡甸区玉贤街争光村19号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大米酒42°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XC22420114487800674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武汉市蔡甸区争光醇白酒坊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武汉市蔡甸区玉贤街争光村19号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大米酒38°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XC22420114487800675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武汉市蔡甸区口福卤菜加工店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武汉市蔡甸区蔡甸街义勇路52号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卤鸭锁骨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XC22420114487800676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武汉市蔡甸区口福卤菜加工店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武汉市蔡甸区蔡甸街义勇路52号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卤猪腱子肉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XC22420114487800677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武汉市蔡甸区口福卤菜加工店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武汉市蔡甸区蔡甸街义勇路52号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卤鸡爪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XC22420114487800678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武汉市蔡甸区口福卤菜加工店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武汉市蔡甸区蔡甸街义勇路52号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卤牛筋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XC22420114487800679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武汉市蔡甸区口福卤菜加工店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武汉市蔡甸区蔡甸街义勇路52号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卤鸭肫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散称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XC22420114487800680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武汉金龙湖农业生态植物有限公司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武汉市蔡甸区索河镇金龙村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筷子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XC22420114487800681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武汉金龙湖农业生态植物有限公司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武汉市蔡甸区索河镇金龙村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圆盘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XC22420114487800682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武汉金龙湖农业生态植物有限公司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武汉市蔡甸区索河镇金龙村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梅花盘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XC22420114487800683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武汉金龙湖农业生态植物有限公司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武汉市蔡甸区索河镇金龙村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汤勺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XC22420114487800684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武汉金龙湖农业生态植物有限公司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武汉市蔡甸区索河镇金龙村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饭碗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XC22420114487800685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佛山市海天高明调味食品有限公司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武汉金龙湖农业生态植物有限公司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武汉市蔡甸区索河镇金龙村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排骨酱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260g/瓶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2022.03.03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XC22420114487800686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味好美武汉食品有限公司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武汉金龙湖农业生态植物有限公司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武汉市蔡甸区索河镇金龙村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厨师乐加鲜味精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2.27kg/袋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XC22420114487800687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武汉小丑调味食品有限公司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武汉金龙湖农业生态植物有限公司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武汉市蔡甸区索河镇金龙村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羊肉串调料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2022.04.24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XC22420114487800688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佛山市海天高明调味食品有限公司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武汉金龙湖农业生态植物有限公司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武汉市蔡甸区索河镇金龙村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海鲜酱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2022.03.26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XC22420114487800689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武汉味福调味食品有限公司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武汉金龙湖农业生态植物有限公司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武汉市蔡甸区索河镇金龙村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黑胡椒粉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2021.11.20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XC22420114487800690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重庆胖子天骄融兴食品有限责任公司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武汉金龙湖农业生态植物有限公司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武汉市蔡甸区索河镇金龙村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红油麻辣鱼佐料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2022.04.07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XC22420114487800691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武汉福达食用油调料有限公司黄金口都市工业园分公司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武汉金龙湖农业生态植物有限公司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武汉市蔡甸区索河镇金龙村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粮道街大豆油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20L/壶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2022.08.02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XC22420114487800693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武汉味福调味食品有限公司</w:t>
            </w:r>
          </w:p>
        </w:tc>
        <w:tc>
          <w:tcPr>
            <w:tcW w:w="3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武汉金龙湖农业生态植物有限公司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武汉市蔡甸区索河镇金龙村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白胡椒粉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227g/袋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NCP22420114487800021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蔡甸区永焱蔬菜经营部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NCP22420114487800022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蔡甸区永焱蔬菜经营部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NCP22420114487800023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蔡甸区永焱蔬菜经营部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NCP22420114487800024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蔡甸区永焱蔬菜经营部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NCP22420114487800025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蔡甸区永焱蔬菜经营部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NCP22420114487800026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蔡甸区永焱蔬菜经营部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NCP22420114487800027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蔡甸区永焱蔬菜经营部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NCP22420114487800028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武汉市蔡甸区多样鲜蔬菜配送经营部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武汉市蔡甸区蔡甸街建新综合市场5号门面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NCP22420114487800029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武汉市蔡甸区多样鲜蔬菜配送经营部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武汉市蔡甸区蔡甸街建新综合市场5号门面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NCP22420114487800030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武汉市蔡甸区多样鲜蔬菜配送经营部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武汉市蔡甸区蔡甸街建新综合市场5号门面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NCP22420114487800031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武汉市蔡甸区多样鲜蔬菜配送经营部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武汉市蔡甸区蔡甸街建新综合市场5号门面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NCP22420114487800032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武汉市蔡甸区多样鲜蔬菜配送经营部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武汉市蔡甸区蔡甸街建新综合市场5号门面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NCP22420114487800033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武汉市蔡甸区多样鲜蔬菜配送经营部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武汉市蔡甸区蔡甸街建新综合市场5号门面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NCP22420114487800034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武汉市蔡甸区多样鲜蔬菜配送经营部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武汉市蔡甸区蔡甸街建新综合市场5号门面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青番茄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NCP22420114487800035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武汉市蔡甸区多样鲜蔬菜配送经营部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武汉市蔡甸区蔡甸街建新综合市场5号门面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平菇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NCP22420114487800036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武汉市蔡甸区多样鲜蔬菜配送经营部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武汉市蔡甸区蔡甸街建新综合市场5号门面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藕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NCP22420114487800037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武汉市蔡甸区多样鲜蔬菜配送经营部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武汉市蔡甸区蔡甸街建新综合市场5号门面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NCP22420114487800038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武汉市蔡甸区多样鲜蔬菜配送经营部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武汉市蔡甸区蔡甸街建新综合市场5号门面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NCP22420114487800039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安徽欧尚超市有限公司武汉蔡甸店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武汉市蔡甸区凤凰山工业园凤凰路2号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NCP22420114487800040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安徽欧尚超市有限公司武汉蔡甸店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武汉市蔡甸区凤凰山工业园凤凰路2号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NCP22420114487800041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安徽欧尚超市有限公司武汉蔡甸店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武汉市蔡甸区凤凰山工业园凤凰路2号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NCP22420114487800042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安徽欧尚超市有限公司武汉蔡甸店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武汉市蔡甸区凤凰山工业园凤凰路2号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粉番茄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NCP22420114487800043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安徽欧尚超市有限公司武汉蔡甸店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武汉市蔡甸区凤凰山工业园凤凰路2号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NCP22420114487800044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安徽欧尚超市有限公司武汉蔡甸店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武汉市蔡甸区凤凰山工业园凤凰路2号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汉川茄子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NCP22420114487800045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安徽欧尚超市有限公司武汉蔡甸店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武汉市蔡甸区凤凰山工业园凤凰路2号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NCP22420114487800046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安徽欧尚超市有限公司武汉蔡甸店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武汉市蔡甸区凤凰山工业园凤凰路2号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NCP22420114487800047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安徽欧尚超市有限公司武汉蔡甸店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武汉市蔡甸区凤凰山工业园凤凰路2号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NCP22420114487800048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安徽欧尚超市有限公司武汉蔡甸店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武汉市蔡甸区凤凰山工业园凤凰路2号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NCP22420114487800049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安徽欧尚超市有限公司武汉蔡甸店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武汉市蔡甸区凤凰山工业园凤凰路2号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NCP22420114487800050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武汉市蔡甸区庄冯伟蔬菜店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武汉市蔡甸区春桃市场内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蘑菇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NCP22420114487800051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武汉市蔡甸区庄冯伟蔬菜店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武汉市蔡甸区春桃市场内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NCP22420114487800052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武汉市蔡甸区庄冯伟蔬菜店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武汉市蔡甸区春桃市场内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NCP22420114487800053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武汉市蔡甸区庄冯伟蔬菜店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武汉市蔡甸区春桃市场内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NCP22420114487800054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武汉市蔡甸区庄冯伟蔬菜店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武汉市蔡甸区春桃市场内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NCP22420114487800055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武汉市蔡甸区庄冯伟蔬菜店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武汉市蔡甸区春桃市场内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NCP22420114487800056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武汉市蔡甸区庄冯伟蔬菜店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武汉市蔡甸区春桃市场内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NCP22420114487800057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武汉市蔡甸区庄冯伟蔬菜店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武汉市蔡甸区春桃市场内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NCP22420114487800058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武汉市蔡甸区庄冯伟蔬菜店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武汉市蔡甸区春桃市场内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NCP22420114487800059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武汉市蔡甸区庄冯伟蔬菜店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武汉市蔡甸区春桃市场内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藕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NCP22420114487800060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武汉市蔡甸区庄冯伟蔬菜店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武汉市蔡甸区春桃市场内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NCP22420114487800061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武汉市蔡甸区李加龙蔬菜店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武汉市蔡甸区齐联春桃综合大市场蔬菜区79.80.81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紫茄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NCP22420114487800062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武汉市蔡甸区李加龙蔬菜店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武汉市蔡甸区齐联春桃综合大市场蔬菜区79.80.81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汉川茄子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NCP22420114487800063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武汉市蔡甸区李加龙蔬菜店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武汉市蔡甸区齐联春桃综合大市场蔬菜区79.80.81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圆茄子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NCP22420114487800064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武汉市蔡甸区李加龙蔬菜店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武汉市蔡甸区齐联春桃综合大市场蔬菜区79.80.81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NCP22420114487800065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武汉市蔡甸区李加龙蔬菜店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武汉市蔡甸区齐联春桃综合大市场蔬菜区79.80.81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NCP22420114487800066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武汉市蔡甸区李加龙蔬菜店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武汉市蔡甸区齐联春桃综合大市场蔬菜区79.80.81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NCP22420114487800067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武汉市蔡甸区李加龙蔬菜店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武汉市蔡甸区齐联春桃综合大市场蔬菜区79.80.81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NCP22420114487800068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武汉市蔡甸区李加龙蔬菜店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武汉市蔡甸区齐联春桃综合大市场蔬菜区79.80.81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NCP22420114487800069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武汉市蔡甸区李加龙蔬菜店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武汉市蔡甸区齐联春桃综合大市场蔬菜区79.80.81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cantSplit/>
          <w:trHeight w:val="630" w:hRule="atLeast"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NCP22420114487800070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武汉市蔡甸区李加龙蔬菜店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武汉市蔡甸区齐联春桃综合大市场蔬菜区79.80.81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藕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2022.08.16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20221129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  <w:lang w:val="en-US" w:eastAsia="zh-CN"/>
              </w:rPr>
              <w:t>2022.11.29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蔡甸区市场监督管理局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监督抽检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武汉市蔡甸区食品药品质量检验检测所</w:t>
            </w:r>
          </w:p>
        </w:tc>
        <w:tc>
          <w:tcPr>
            <w:tcW w:w="7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YzMzNTk3ZGUxNjY0Yjk2NDA5MjZlYzk5ZjQzNmIifQ=="/>
  </w:docVars>
  <w:rsids>
    <w:rsidRoot w:val="00383A5F"/>
    <w:rsid w:val="00083365"/>
    <w:rsid w:val="000C7999"/>
    <w:rsid w:val="000E7EEF"/>
    <w:rsid w:val="0011420D"/>
    <w:rsid w:val="00141E3B"/>
    <w:rsid w:val="00192582"/>
    <w:rsid w:val="001C060C"/>
    <w:rsid w:val="00383A5F"/>
    <w:rsid w:val="003A7079"/>
    <w:rsid w:val="003C6A1C"/>
    <w:rsid w:val="00421F7D"/>
    <w:rsid w:val="00481DDC"/>
    <w:rsid w:val="004F7F18"/>
    <w:rsid w:val="005331AB"/>
    <w:rsid w:val="005436D8"/>
    <w:rsid w:val="005C2115"/>
    <w:rsid w:val="005D334E"/>
    <w:rsid w:val="00665808"/>
    <w:rsid w:val="00726170"/>
    <w:rsid w:val="0072664A"/>
    <w:rsid w:val="007A7481"/>
    <w:rsid w:val="0088253F"/>
    <w:rsid w:val="008A0B2C"/>
    <w:rsid w:val="008D5B75"/>
    <w:rsid w:val="00920214"/>
    <w:rsid w:val="009C0045"/>
    <w:rsid w:val="00A8295A"/>
    <w:rsid w:val="00AA2D84"/>
    <w:rsid w:val="00B05A18"/>
    <w:rsid w:val="00E26783"/>
    <w:rsid w:val="00FD1EFE"/>
    <w:rsid w:val="00FF0A62"/>
    <w:rsid w:val="06D62709"/>
    <w:rsid w:val="0AB11B91"/>
    <w:rsid w:val="0C264BBF"/>
    <w:rsid w:val="0D620BE2"/>
    <w:rsid w:val="0DEC1F57"/>
    <w:rsid w:val="0FBC02D3"/>
    <w:rsid w:val="124B08E4"/>
    <w:rsid w:val="134256E9"/>
    <w:rsid w:val="191E1B97"/>
    <w:rsid w:val="192476DD"/>
    <w:rsid w:val="1F523587"/>
    <w:rsid w:val="1F786A03"/>
    <w:rsid w:val="236634E8"/>
    <w:rsid w:val="25B74393"/>
    <w:rsid w:val="25F41FE7"/>
    <w:rsid w:val="27076D8F"/>
    <w:rsid w:val="28ED7CF7"/>
    <w:rsid w:val="2CD3143D"/>
    <w:rsid w:val="321640EF"/>
    <w:rsid w:val="3423074D"/>
    <w:rsid w:val="34FD39D2"/>
    <w:rsid w:val="38786993"/>
    <w:rsid w:val="3B541E38"/>
    <w:rsid w:val="42B211EE"/>
    <w:rsid w:val="454A748F"/>
    <w:rsid w:val="47911B8E"/>
    <w:rsid w:val="50E32269"/>
    <w:rsid w:val="5148485A"/>
    <w:rsid w:val="5F863E31"/>
    <w:rsid w:val="60171C72"/>
    <w:rsid w:val="66955313"/>
    <w:rsid w:val="691843B3"/>
    <w:rsid w:val="6F7834CF"/>
    <w:rsid w:val="72380FB5"/>
    <w:rsid w:val="782D24B2"/>
    <w:rsid w:val="7CA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Heading 1 Char"/>
    <w:basedOn w:val="8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0">
    <w:name w:val="Heading 2 Char"/>
    <w:basedOn w:val="8"/>
    <w:link w:val="3"/>
    <w:qFormat/>
    <w:locked/>
    <w:uiPriority w:val="99"/>
    <w:rPr>
      <w:rFonts w:ascii="宋体" w:hAnsi="宋体" w:eastAsia="宋体" w:cs="Times New Roman"/>
      <w:b/>
      <w:kern w:val="0"/>
      <w:sz w:val="36"/>
      <w:szCs w:val="36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nt141"/>
    <w:basedOn w:val="8"/>
    <w:qFormat/>
    <w:uiPriority w:val="99"/>
    <w:rPr>
      <w:rFonts w:ascii="仿宋" w:hAnsi="仿宋" w:eastAsia="仿宋" w:cs="Times New Roman"/>
      <w:color w:val="FF0000"/>
      <w:sz w:val="22"/>
      <w:szCs w:val="22"/>
      <w:u w:val="none"/>
    </w:rPr>
  </w:style>
  <w:style w:type="character" w:customStyle="1" w:styleId="15">
    <w:name w:val="font31"/>
    <w:basedOn w:val="8"/>
    <w:qFormat/>
    <w:uiPriority w:val="99"/>
    <w:rPr>
      <w:rFonts w:ascii="仿宋" w:hAnsi="仿宋" w:eastAsia="仿宋" w:cs="Times New Roman"/>
      <w:color w:val="000000"/>
      <w:sz w:val="22"/>
      <w:szCs w:val="22"/>
      <w:u w:val="none"/>
    </w:rPr>
  </w:style>
  <w:style w:type="character" w:customStyle="1" w:styleId="16">
    <w:name w:val="font12"/>
    <w:basedOn w:val="8"/>
    <w:qFormat/>
    <w:uiPriority w:val="99"/>
    <w:rPr>
      <w:rFonts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17">
    <w:name w:val="font111"/>
    <w:basedOn w:val="8"/>
    <w:qFormat/>
    <w:uiPriority w:val="99"/>
    <w:rPr>
      <w:rFonts w:ascii="仿宋" w:hAnsi="仿宋" w:eastAsia="仿宋" w:cs="Times New Roman"/>
      <w:b/>
      <w:bCs/>
      <w:color w:val="000000"/>
      <w:sz w:val="16"/>
      <w:szCs w:val="16"/>
      <w:u w:val="none"/>
    </w:rPr>
  </w:style>
  <w:style w:type="character" w:customStyle="1" w:styleId="18">
    <w:name w:val="font81"/>
    <w:basedOn w:val="8"/>
    <w:qFormat/>
    <w:uiPriority w:val="99"/>
    <w:rPr>
      <w:rFonts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19">
    <w:name w:val="font41"/>
    <w:basedOn w:val="8"/>
    <w:qFormat/>
    <w:uiPriority w:val="99"/>
    <w:rPr>
      <w:rFonts w:ascii="仿宋" w:hAnsi="仿宋" w:eastAsia="仿宋" w:cs="Times New Roman"/>
      <w:b/>
      <w:bCs/>
      <w:color w:val="000000"/>
      <w:sz w:val="16"/>
      <w:szCs w:val="16"/>
      <w:u w:val="single"/>
    </w:rPr>
  </w:style>
  <w:style w:type="character" w:customStyle="1" w:styleId="20">
    <w:name w:val="font71"/>
    <w:basedOn w:val="8"/>
    <w:qFormat/>
    <w:uiPriority w:val="99"/>
    <w:rPr>
      <w:rFonts w:cs="Times New Roman"/>
      <w:color w:val="000000"/>
      <w:sz w:val="16"/>
      <w:szCs w:val="16"/>
      <w:u w:val="none"/>
      <w:vertAlign w:val="superscript"/>
    </w:rPr>
  </w:style>
  <w:style w:type="character" w:customStyle="1" w:styleId="21">
    <w:name w:val="font51"/>
    <w:basedOn w:val="8"/>
    <w:qFormat/>
    <w:uiPriority w:val="99"/>
    <w:rPr>
      <w:rFonts w:cs="Times New Roman"/>
      <w:color w:val="000000"/>
      <w:sz w:val="16"/>
      <w:szCs w:val="16"/>
      <w:u w:val="none"/>
    </w:rPr>
  </w:style>
  <w:style w:type="character" w:customStyle="1" w:styleId="22">
    <w:name w:val="font01"/>
    <w:basedOn w:val="8"/>
    <w:qFormat/>
    <w:uiPriority w:val="99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23">
    <w:name w:val="font91"/>
    <w:basedOn w:val="8"/>
    <w:qFormat/>
    <w:uiPriority w:val="99"/>
    <w:rPr>
      <w:rFonts w:ascii="宋体" w:hAnsi="宋体" w:eastAsia="宋体" w:cs="Times New Roman"/>
      <w:color w:val="000000"/>
      <w:sz w:val="16"/>
      <w:szCs w:val="16"/>
      <w:u w:val="none"/>
    </w:rPr>
  </w:style>
  <w:style w:type="character" w:customStyle="1" w:styleId="24">
    <w:name w:val="font21"/>
    <w:basedOn w:val="8"/>
    <w:qFormat/>
    <w:uiPriority w:val="99"/>
    <w:rPr>
      <w:rFonts w:ascii="仿宋" w:hAnsi="仿宋" w:eastAsia="仿宋" w:cs="Times New Roman"/>
      <w:color w:val="FF0000"/>
      <w:sz w:val="22"/>
      <w:szCs w:val="22"/>
      <w:u w:val="none"/>
    </w:rPr>
  </w:style>
  <w:style w:type="character" w:customStyle="1" w:styleId="25">
    <w:name w:val="font131"/>
    <w:basedOn w:val="8"/>
    <w:qFormat/>
    <w:uiPriority w:val="99"/>
    <w:rPr>
      <w:rFonts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6">
    <w:name w:val="font61"/>
    <w:basedOn w:val="8"/>
    <w:qFormat/>
    <w:uiPriority w:val="99"/>
    <w:rPr>
      <w:rFonts w:ascii="仿宋" w:hAnsi="仿宋" w:eastAsia="仿宋" w:cs="Times New Roman"/>
      <w:b/>
      <w:bCs/>
      <w:color w:val="000000"/>
      <w:sz w:val="20"/>
      <w:szCs w:val="20"/>
      <w:u w:val="none"/>
    </w:rPr>
  </w:style>
  <w:style w:type="character" w:customStyle="1" w:styleId="27">
    <w:name w:val="font101"/>
    <w:basedOn w:val="8"/>
    <w:qFormat/>
    <w:uiPriority w:val="99"/>
    <w:rPr>
      <w:rFonts w:ascii="宋体" w:hAnsi="宋体" w:eastAsia="宋体" w:cs="Times New Roman"/>
      <w:color w:val="000000"/>
      <w:sz w:val="16"/>
      <w:szCs w:val="16"/>
      <w:u w:val="none"/>
    </w:rPr>
  </w:style>
  <w:style w:type="character" w:customStyle="1" w:styleId="28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9">
    <w:name w:val="font112"/>
    <w:basedOn w:val="8"/>
    <w:qFormat/>
    <w:uiPriority w:val="0"/>
    <w:rPr>
      <w:rFonts w:hint="eastAsia" w:ascii="宋体" w:hAnsi="宋体" w:eastAsia="宋体" w:cs="宋体"/>
      <w:color w:val="141414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139</Pages>
  <Words>29160</Words>
  <Characters>44764</Characters>
  <Lines>0</Lines>
  <Paragraphs>0</Paragraphs>
  <TotalTime>2</TotalTime>
  <ScaleCrop>false</ScaleCrop>
  <LinksUpToDate>false</LinksUpToDate>
  <CharactersWithSpaces>45009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2018-03-30T02:31:00Z</dcterms:created>
  <dc:creator>刘月</dc:creator>
  <cp:lastModifiedBy>Administrator</cp:lastModifiedBy>
  <dcterms:modified xsi:type="dcterms:W3CDTF">2022-11-30T08:06:40Z</dcterms:modified>
  <dc:title>蔡甸区市场监督管理局 食品安全监督抽检信息公告（2018年第8期）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74E1919283624CCCACB26B3BC42C8E08</vt:lpwstr>
  </property>
</Properties>
</file>