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default"/>
          <w:sz w:val="28"/>
          <w:szCs w:val="28"/>
        </w:rPr>
        <w:t>2</w:t>
      </w:r>
    </w:p>
    <w:tbl>
      <w:tblPr>
        <w:tblStyle w:val="3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901"/>
        <w:gridCol w:w="510"/>
        <w:gridCol w:w="825"/>
        <w:gridCol w:w="705"/>
        <w:gridCol w:w="1184"/>
        <w:gridCol w:w="1366"/>
        <w:gridCol w:w="720"/>
        <w:gridCol w:w="690"/>
        <w:gridCol w:w="524"/>
        <w:gridCol w:w="706"/>
        <w:gridCol w:w="1170"/>
        <w:gridCol w:w="795"/>
        <w:gridCol w:w="720"/>
        <w:gridCol w:w="705"/>
        <w:gridCol w:w="995"/>
        <w:gridCol w:w="970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570" w:hRule="atLeast"/>
        </w:trPr>
        <w:tc>
          <w:tcPr>
            <w:tcW w:w="14174" w:type="dxa"/>
            <w:gridSpan w:val="17"/>
            <w:tcBorders>
              <w:top w:val="nil"/>
              <w:left w:val="nil"/>
              <w:bottom w:val="single" w:color="000000" w:sz="18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cs="宋体"/>
                <w:b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食品监督抽检不合格产品信息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315" w:hRule="atLeast"/>
        </w:trPr>
        <w:tc>
          <w:tcPr>
            <w:tcW w:w="14174" w:type="dxa"/>
            <w:gridSpan w:val="17"/>
            <w:tcBorders>
              <w:top w:val="nil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本阶段抽检的食品主要为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餐饮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食品、食用农产品、粮食加工品、调味品、酒类、肉制品、食用油、油脂及其制品、糕点、饼干、乳制品、饮料、罐头、淀粉及淀粉制品、蜂产品、蔬菜制品、薯类和膨化食品、方便食品、冷冻饮品共18大类,合计314批次不合格7批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4174" w:type="dxa"/>
            <w:gridSpan w:val="17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检验依据是GB 2760-2014 《食品安全国家标准 食品添加剂使用标准》、GB 2762-2012 《食品安全国家标准 食品中污染物限量》、GB 2763-2014《食品安全国家标准食品中农药最大残留限量》等标准和指标的要求。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360" w:hRule="atLeast"/>
        </w:trPr>
        <w:tc>
          <w:tcPr>
            <w:tcW w:w="901" w:type="dxa"/>
            <w:vMerge w:val="restart"/>
            <w:tcBorders>
              <w:top w:val="nil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抽样编号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标称生产企业名称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标称生产企业地址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被抽样单位名称</w:t>
            </w:r>
          </w:p>
        </w:tc>
        <w:tc>
          <w:tcPr>
            <w:tcW w:w="1366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被抽样单位地址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食品名称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524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商标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生产日期</w:t>
            </w:r>
            <w:r>
              <w:rPr>
                <w:rFonts w:hint="default" w:ascii="Times New Roman" w:hAnsi="Times New Roman" w:eastAsia="仿宋"/>
                <w:b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批号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  <w:t>不合格项目1║检验结果║标准值</w:t>
            </w: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分类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公告号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公告日期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任务来源</w:t>
            </w:r>
            <w:r>
              <w:rPr>
                <w:rFonts w:hint="default" w:ascii="Times New Roman" w:hAnsi="Times New Roman" w:eastAsia="仿宋"/>
                <w:b/>
                <w:color w:val="000000"/>
                <w:kern w:val="0"/>
                <w:sz w:val="16"/>
                <w:szCs w:val="16"/>
                <w:u w:val="single"/>
              </w:rPr>
              <w:t>/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项目名称</w:t>
            </w: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检验机构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312" w:hRule="atLeast"/>
        </w:trPr>
        <w:tc>
          <w:tcPr>
            <w:tcW w:w="901" w:type="dxa"/>
            <w:vMerge w:val="continue"/>
            <w:tcBorders>
              <w:top w:val="nil"/>
              <w:left w:val="single" w:color="000000" w:sz="18" w:space="0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4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4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6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95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970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nil"/>
              <w:right w:val="single" w:color="000000" w:sz="1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16"/>
                <w:szCs w:val="16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84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XC22420114487800462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蔡甸区甲圣餐饮店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武汉市蔡甸区蔡甸街臻园商业1-2层17商号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长方形盘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2022.06.07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检出大肠杆菌，应为不得检出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餐饮食品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20221129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2022.11.29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蔡甸区市场监督管理局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监督抽检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武汉市蔡甸区食品药品质量检验检测所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1569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XC22420114487800464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蔡甸区甲圣餐饮店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武汉市蔡甸区蔡甸街臻园商业1-2层17商号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梅花盘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2022.06.07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检出大肠杆菌，应为不得检出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餐饮食品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20221129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2022.11.29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蔡甸区市场监督管理局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监督抽检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武汉市蔡甸区食品药品质量检验检测所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114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XC22420114487800465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蔡甸区甲圣餐饮店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武汉市蔡甸区蔡甸街臻园商业1-2层17商号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小圆盘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2022.06.07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检出大肠杆菌，应为不得检出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餐饮食品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20221129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2022.11.29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蔡甸区市场监督管理局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监督抽检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武汉市蔡甸区食品药品质量检验检测所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1415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XC22420114487800473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武汉市蔡甸区乡水人家酒店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武汉市蔡甸区蔡甸街同心路茂林街16号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饭勺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2022.06.08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检出大肠杆菌，应为不得检出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餐饮食品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20221129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2022.11.29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蔡甸区市场监督管理局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监督抽检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武汉市蔡甸区食品药品质量检验检测所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135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XC22420114487800655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钟祥市广生庵食品厂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武汉市蔡甸区王娟超市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武汉市蔡甸区蔡甸街孙家畈村8栋/单元-1至2层/室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广式月饼（哈密瓜味）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散称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2022.07.11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检出苯甲酸及其钠盐。应为不得检出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20221129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2022.11.29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蔡甸区市场监督管理局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监督抽检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武汉市蔡甸区食品药品质量检验检测所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135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XC22420114487800656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钟祥市广生庵食品厂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武汉市蔡甸区王娟超市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武汉市蔡甸区蔡甸街孙家畈村8栋/单元-1至2层/室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广式月饼（草莓味）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散称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2022.07.11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检出苯甲酸及其钠盐。应为不得检出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20221129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2022.11.29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蔡甸区市场监督管理局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监督抽检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武汉市蔡甸区食品药品质量检验检测所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wBefore w:w="0" w:type="dxa"/>
          <w:wAfter w:w="0" w:type="dxa"/>
          <w:cantSplit/>
          <w:trHeight w:val="1350" w:hRule="atLeast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XC22420114487800657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钟祥市广生庵食品厂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武汉市蔡甸区王娟超市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武汉市蔡甸区蔡甸街孙家畈村8栋/单元-1至2层/室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广式月饼（豆沙味）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散称</w:t>
            </w:r>
          </w:p>
        </w:tc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2022.07.11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检出苯甲酸及其钠盐。应为不得检出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糕点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20221129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  <w:t>2022.11.29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蔡甸区市场监督管理局</w:t>
            </w:r>
            <w:r>
              <w:rPr>
                <w:rFonts w:hint="default" w:ascii="Times New Roman" w:hAnsi="Times New Roman"/>
                <w:color w:val="auto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监督抽检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武汉市蔡甸区食品药品质量检验检测所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cs="宋体"/>
                <w:color w:val="auto"/>
                <w:kern w:val="0"/>
                <w:sz w:val="16"/>
                <w:szCs w:val="16"/>
              </w:rPr>
            </w:pPr>
          </w:p>
        </w:tc>
      </w:tr>
    </w:tbl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4YzMzNTk3ZGUxNjY0Yjk2NDA5MjZlYzk5ZjQzNmIifQ=="/>
  </w:docVars>
  <w:rsids>
    <w:rsidRoot w:val="00172A27"/>
    <w:rsid w:val="00A6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2022-11-30T08:04:21Z</dcterms:created>
  <dc:creator>Administrator</dc:creator>
  <cp:lastModifiedBy>Administrator</cp:lastModifiedBy>
  <dcterms:modified xsi:type="dcterms:W3CDTF">2022-11-30T08:06:02Z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F78D4AED682E4C5B9D3F4A44000278E5</vt:lpwstr>
  </property>
</Properties>
</file>